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54" w:rsidRDefault="008C4054" w:rsidP="005A2A71">
      <w:pPr>
        <w:spacing w:line="17" w:lineRule="atLeast"/>
        <w:ind w:left="3960" w:firstLine="4536"/>
        <w:rPr>
          <w:bCs/>
          <w:sz w:val="24"/>
          <w:szCs w:val="24"/>
          <w:lang w:val="ru-RU"/>
        </w:rPr>
      </w:pPr>
    </w:p>
    <w:p w:rsidR="005A2A71" w:rsidRDefault="005A2A71" w:rsidP="005A2A71">
      <w:pPr>
        <w:spacing w:line="17" w:lineRule="atLeast"/>
        <w:ind w:left="3960" w:firstLine="4536"/>
        <w:rPr>
          <w:bCs/>
          <w:sz w:val="24"/>
          <w:szCs w:val="24"/>
          <w:lang w:val="ru-RU"/>
        </w:rPr>
      </w:pPr>
    </w:p>
    <w:p w:rsidR="008C4054" w:rsidRPr="00B90323" w:rsidRDefault="008C4054" w:rsidP="005A2A71">
      <w:pPr>
        <w:spacing w:line="17" w:lineRule="atLeast"/>
        <w:ind w:left="3960" w:firstLine="4536"/>
        <w:rPr>
          <w:bCs/>
          <w:sz w:val="24"/>
          <w:szCs w:val="24"/>
          <w:lang w:val="ru-RU"/>
        </w:rPr>
      </w:pPr>
    </w:p>
    <w:p w:rsidR="00B90323" w:rsidRPr="005A2A71" w:rsidRDefault="00D56F59" w:rsidP="005A2A71">
      <w:pPr>
        <w:pStyle w:val="10"/>
        <w:tabs>
          <w:tab w:val="left" w:pos="142"/>
        </w:tabs>
        <w:spacing w:line="17" w:lineRule="atLeast"/>
        <w:jc w:val="center"/>
        <w:outlineLvl w:val="0"/>
        <w:rPr>
          <w:rFonts w:ascii="Times New Roman" w:hAnsi="Times New Roman"/>
          <w:b/>
          <w:sz w:val="22"/>
          <w:szCs w:val="22"/>
          <w:lang w:val="uk-UA"/>
        </w:rPr>
      </w:pP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r>
      <w:r w:rsidR="00B90323" w:rsidRPr="005A2A71">
        <w:rPr>
          <w:rFonts w:ascii="Times New Roman" w:hAnsi="Times New Roman"/>
          <w:b/>
          <w:sz w:val="22"/>
          <w:szCs w:val="22"/>
          <w:lang w:val="uk-UA"/>
        </w:rPr>
        <w:t>Д О Г О В І Р  № </w:t>
      </w:r>
      <w:bookmarkStart w:id="0" w:name="BUH_NUM1_"/>
      <w:bookmarkEnd w:id="0"/>
      <w:r w:rsidRPr="005A2A71">
        <w:rPr>
          <w:rFonts w:ascii="Times New Roman" w:hAnsi="Times New Roman"/>
          <w:b/>
          <w:sz w:val="22"/>
          <w:szCs w:val="22"/>
          <w:lang w:val="uk-UA"/>
        </w:rPr>
        <w:tab/>
      </w:r>
      <w:r w:rsidRPr="005A2A71">
        <w:rPr>
          <w:rFonts w:ascii="Times New Roman" w:hAnsi="Times New Roman"/>
          <w:b/>
          <w:sz w:val="22"/>
          <w:szCs w:val="22"/>
          <w:lang w:val="uk-UA"/>
        </w:rPr>
        <w:tab/>
      </w:r>
      <w:r w:rsidRPr="005A2A71">
        <w:rPr>
          <w:rFonts w:ascii="Times New Roman" w:hAnsi="Times New Roman"/>
          <w:b/>
          <w:sz w:val="22"/>
          <w:szCs w:val="22"/>
          <w:lang w:val="uk-UA"/>
        </w:rPr>
        <w:tab/>
      </w:r>
      <w:r w:rsidR="006D42CC" w:rsidRPr="005A2A71">
        <w:rPr>
          <w:rFonts w:ascii="Times New Roman" w:hAnsi="Times New Roman"/>
          <w:b/>
          <w:sz w:val="22"/>
          <w:szCs w:val="22"/>
          <w:lang w:val="uk-UA"/>
        </w:rPr>
        <w:t xml:space="preserve">      </w:t>
      </w:r>
      <w:r w:rsidRPr="005A2A71">
        <w:rPr>
          <w:rFonts w:ascii="Times New Roman" w:hAnsi="Times New Roman"/>
          <w:b/>
          <w:sz w:val="22"/>
          <w:szCs w:val="22"/>
          <w:lang w:val="uk-UA"/>
        </w:rPr>
        <w:tab/>
        <w:t xml:space="preserve">  </w:t>
      </w:r>
      <w:r w:rsidRPr="005A2A71">
        <w:rPr>
          <w:rFonts w:ascii="Times New Roman" w:hAnsi="Times New Roman"/>
          <w:b/>
          <w:sz w:val="22"/>
          <w:szCs w:val="22"/>
          <w:lang w:val="uk-UA"/>
        </w:rPr>
        <w:tab/>
      </w:r>
      <w:r w:rsidRPr="005A2A71">
        <w:rPr>
          <w:rFonts w:ascii="Times New Roman" w:hAnsi="Times New Roman"/>
          <w:b/>
          <w:sz w:val="22"/>
          <w:szCs w:val="22"/>
        </w:rPr>
        <w:t>БТ</w:t>
      </w:r>
    </w:p>
    <w:p w:rsidR="00B90323" w:rsidRPr="005A2A71" w:rsidRDefault="00B90323" w:rsidP="005A2A71">
      <w:pPr>
        <w:tabs>
          <w:tab w:val="left" w:pos="142"/>
        </w:tabs>
        <w:spacing w:line="17" w:lineRule="atLeast"/>
        <w:jc w:val="center"/>
        <w:rPr>
          <w:i/>
          <w:sz w:val="22"/>
          <w:szCs w:val="22"/>
        </w:rPr>
      </w:pPr>
      <w:r w:rsidRPr="005A2A71">
        <w:rPr>
          <w:i/>
          <w:sz w:val="22"/>
          <w:szCs w:val="22"/>
        </w:rPr>
        <w:t xml:space="preserve">банківського вкладу </w:t>
      </w:r>
      <w:proofErr w:type="spellStart"/>
      <w:r w:rsidRPr="005A2A71">
        <w:rPr>
          <w:i/>
          <w:sz w:val="22"/>
          <w:szCs w:val="22"/>
        </w:rPr>
        <w:t>“</w:t>
      </w:r>
      <w:r w:rsidRPr="005A2A71">
        <w:rPr>
          <w:b/>
          <w:i/>
          <w:sz w:val="22"/>
          <w:szCs w:val="22"/>
        </w:rPr>
        <w:t>Прогресивний</w:t>
      </w:r>
      <w:r w:rsidRPr="005A2A71">
        <w:rPr>
          <w:i/>
          <w:sz w:val="22"/>
          <w:szCs w:val="22"/>
        </w:rPr>
        <w:t>”</w:t>
      </w:r>
      <w:proofErr w:type="spellEnd"/>
    </w:p>
    <w:p w:rsidR="00B90323" w:rsidRPr="005A2A71" w:rsidRDefault="00B90323" w:rsidP="005A2A71">
      <w:pPr>
        <w:tabs>
          <w:tab w:val="left" w:pos="142"/>
        </w:tabs>
        <w:spacing w:line="17" w:lineRule="atLeast"/>
        <w:jc w:val="center"/>
        <w:rPr>
          <w:sz w:val="22"/>
          <w:szCs w:val="22"/>
        </w:rPr>
      </w:pPr>
      <w:r w:rsidRPr="005A2A71">
        <w:rPr>
          <w:sz w:val="22"/>
          <w:szCs w:val="22"/>
        </w:rPr>
        <w:t>(із зростаючою процентною ставкою)</w:t>
      </w:r>
    </w:p>
    <w:p w:rsidR="00B90323" w:rsidRPr="005A2A71" w:rsidRDefault="00B90323" w:rsidP="005A2A71">
      <w:pPr>
        <w:tabs>
          <w:tab w:val="left" w:pos="142"/>
        </w:tabs>
        <w:spacing w:line="17" w:lineRule="atLeast"/>
        <w:jc w:val="center"/>
        <w:rPr>
          <w:sz w:val="22"/>
          <w:szCs w:val="22"/>
        </w:rPr>
      </w:pPr>
      <w:r w:rsidRPr="005A2A71">
        <w:rPr>
          <w:sz w:val="22"/>
          <w:szCs w:val="22"/>
        </w:rPr>
        <w:t>(типова форма)</w:t>
      </w:r>
    </w:p>
    <w:p w:rsidR="00B90323" w:rsidRPr="005A2A71" w:rsidRDefault="00B90323" w:rsidP="005A2A71">
      <w:pPr>
        <w:tabs>
          <w:tab w:val="left" w:pos="142"/>
        </w:tabs>
        <w:rPr>
          <w:sz w:val="22"/>
          <w:szCs w:val="22"/>
        </w:rPr>
      </w:pPr>
      <w:r w:rsidRPr="005A2A71">
        <w:rPr>
          <w:sz w:val="22"/>
          <w:szCs w:val="22"/>
        </w:rPr>
        <w:t xml:space="preserve">________    </w:t>
      </w:r>
      <w:r w:rsidRPr="005A2A71">
        <w:rPr>
          <w:sz w:val="22"/>
          <w:szCs w:val="22"/>
        </w:rPr>
        <w:tab/>
      </w:r>
      <w:r w:rsidRPr="005A2A71">
        <w:rPr>
          <w:sz w:val="22"/>
          <w:szCs w:val="22"/>
        </w:rPr>
        <w:tab/>
      </w:r>
      <w:r w:rsidRPr="005A2A71">
        <w:rPr>
          <w:sz w:val="22"/>
          <w:szCs w:val="22"/>
        </w:rPr>
        <w:tab/>
      </w:r>
      <w:r w:rsidRPr="005A2A71">
        <w:rPr>
          <w:sz w:val="22"/>
          <w:szCs w:val="22"/>
        </w:rPr>
        <w:tab/>
      </w:r>
      <w:r w:rsidRPr="005A2A71">
        <w:rPr>
          <w:sz w:val="22"/>
          <w:szCs w:val="22"/>
        </w:rPr>
        <w:tab/>
      </w:r>
      <w:r w:rsidRPr="005A2A71">
        <w:rPr>
          <w:sz w:val="22"/>
          <w:szCs w:val="22"/>
        </w:rPr>
        <w:tab/>
      </w:r>
      <w:r w:rsidRPr="005A2A71">
        <w:rPr>
          <w:sz w:val="22"/>
          <w:szCs w:val="22"/>
        </w:rPr>
        <w:tab/>
      </w:r>
      <w:r w:rsidRPr="005A2A71">
        <w:rPr>
          <w:sz w:val="22"/>
          <w:szCs w:val="22"/>
        </w:rPr>
        <w:tab/>
      </w:r>
      <w:r w:rsidRPr="005A2A71">
        <w:rPr>
          <w:sz w:val="22"/>
          <w:szCs w:val="22"/>
        </w:rPr>
        <w:tab/>
        <w:t xml:space="preserve"> “____” _______________20__ р.</w:t>
      </w:r>
    </w:p>
    <w:p w:rsidR="00B90323" w:rsidRPr="005A2A71" w:rsidRDefault="00B90323" w:rsidP="005A2A71">
      <w:pPr>
        <w:pStyle w:val="a6"/>
        <w:tabs>
          <w:tab w:val="left" w:pos="142"/>
          <w:tab w:val="left" w:pos="426"/>
        </w:tabs>
        <w:spacing w:before="0" w:after="0" w:line="280" w:lineRule="exact"/>
        <w:jc w:val="both"/>
        <w:rPr>
          <w:sz w:val="22"/>
          <w:szCs w:val="22"/>
          <w:lang w:val="uk-UA"/>
        </w:rPr>
      </w:pPr>
      <w:r w:rsidRPr="005A2A71">
        <w:rPr>
          <w:b/>
          <w:sz w:val="22"/>
          <w:szCs w:val="22"/>
          <w:lang w:val="uk-UA"/>
        </w:rPr>
        <w:t xml:space="preserve">Акціонерне товариство </w:t>
      </w:r>
      <w:proofErr w:type="spellStart"/>
      <w:r w:rsidRPr="005A2A71">
        <w:rPr>
          <w:b/>
          <w:sz w:val="22"/>
          <w:szCs w:val="22"/>
          <w:lang w:val="uk-UA"/>
        </w:rPr>
        <w:t>“Полікомбанк</w:t>
      </w:r>
      <w:r w:rsidRPr="005A2A71">
        <w:rPr>
          <w:sz w:val="22"/>
          <w:szCs w:val="22"/>
          <w:lang w:val="uk-UA"/>
        </w:rPr>
        <w:t>”</w:t>
      </w:r>
      <w:proofErr w:type="spellEnd"/>
      <w:r w:rsidRPr="005A2A71">
        <w:rPr>
          <w:sz w:val="22"/>
          <w:szCs w:val="22"/>
          <w:lang w:val="uk-UA"/>
        </w:rPr>
        <w:t xml:space="preserve">, надалі </w:t>
      </w:r>
      <w:r w:rsidRPr="005A2A71">
        <w:rPr>
          <w:b/>
          <w:sz w:val="22"/>
          <w:szCs w:val="22"/>
          <w:lang w:val="uk-UA"/>
        </w:rPr>
        <w:t>Банк</w:t>
      </w:r>
      <w:r w:rsidRPr="005A2A71">
        <w:rPr>
          <w:sz w:val="22"/>
          <w:szCs w:val="22"/>
          <w:lang w:val="uk-UA"/>
        </w:rPr>
        <w:t>, в особі _______________________________,</w:t>
      </w:r>
    </w:p>
    <w:p w:rsidR="00B90323" w:rsidRPr="005A2A71" w:rsidRDefault="00B512F4" w:rsidP="005A2A71">
      <w:pPr>
        <w:pStyle w:val="a6"/>
        <w:tabs>
          <w:tab w:val="left" w:pos="142"/>
          <w:tab w:val="left" w:pos="426"/>
        </w:tabs>
        <w:spacing w:before="0" w:after="0" w:line="280" w:lineRule="exact"/>
        <w:rPr>
          <w:sz w:val="22"/>
          <w:szCs w:val="22"/>
          <w:lang w:val="uk-UA"/>
        </w:rPr>
      </w:pPr>
      <w:r w:rsidRPr="005A2A71">
        <w:rPr>
          <w:noProof/>
        </w:rPr>
        <w:pict>
          <v:shapetype id="_x0000_t202" coordsize="21600,21600" o:spt="202" path="m,l,21600r21600,l21600,xe">
            <v:stroke joinstyle="miter"/>
            <v:path gradientshapeok="t" o:connecttype="rect"/>
          </v:shapetype>
          <v:shape id="_x0000_s1037" type="#_x0000_t202" style="position:absolute;margin-left:387.95pt;margin-top:1.25pt;width:146.15pt;height:14.4pt;z-index:251660288;mso-position-horizontal-relative:page" filled="f" stroked="f">
            <v:textbox style="mso-next-textbox:#_x0000_s1037" inset=",0">
              <w:txbxContent>
                <w:p w:rsidR="00B90323" w:rsidRPr="00512726" w:rsidRDefault="00B90323" w:rsidP="00B90323">
                  <w:pPr>
                    <w:pStyle w:val="a6"/>
                    <w:spacing w:before="0" w:after="0"/>
                    <w:rPr>
                      <w:i/>
                      <w:iCs/>
                      <w:sz w:val="18"/>
                      <w:szCs w:val="16"/>
                      <w:lang w:val="uk-UA"/>
                    </w:rPr>
                  </w:pPr>
                  <w:r w:rsidRPr="00512726">
                    <w:rPr>
                      <w:i/>
                      <w:iCs/>
                      <w:sz w:val="18"/>
                      <w:szCs w:val="16"/>
                      <w:lang w:val="uk-UA"/>
                    </w:rPr>
                    <w:t>(прізвище, ім’я та по батькові)</w:t>
                  </w:r>
                </w:p>
              </w:txbxContent>
            </v:textbox>
            <w10:wrap anchorx="page"/>
          </v:shape>
        </w:pict>
      </w:r>
    </w:p>
    <w:p w:rsidR="00B90323" w:rsidRPr="005A2A71" w:rsidRDefault="00B512F4" w:rsidP="005A2A71">
      <w:pPr>
        <w:pStyle w:val="a6"/>
        <w:tabs>
          <w:tab w:val="left" w:pos="142"/>
          <w:tab w:val="left" w:pos="426"/>
        </w:tabs>
        <w:spacing w:before="0" w:after="0"/>
        <w:jc w:val="both"/>
        <w:rPr>
          <w:sz w:val="22"/>
          <w:szCs w:val="22"/>
          <w:lang w:val="uk-UA"/>
        </w:rPr>
      </w:pPr>
      <w:r w:rsidRPr="005A2A71">
        <w:rPr>
          <w:noProof/>
        </w:rPr>
        <w:pict>
          <v:shape id="_x0000_s1038" type="#_x0000_t202" style="position:absolute;left:0;text-align:left;margin-left:163.35pt;margin-top:26.05pt;width:143.25pt;height:14.35pt;z-index:251661312;mso-position-horizontal-relative:page" filled="f" stroked="f">
            <v:textbox style="mso-next-textbox:#_x0000_s1038" inset=",0,,0">
              <w:txbxContent>
                <w:p w:rsidR="00B90323" w:rsidRPr="00512726" w:rsidRDefault="00B90323" w:rsidP="00B90323">
                  <w:pPr>
                    <w:pStyle w:val="a6"/>
                    <w:spacing w:before="0" w:after="0"/>
                    <w:rPr>
                      <w:sz w:val="18"/>
                      <w:szCs w:val="16"/>
                    </w:rPr>
                  </w:pPr>
                  <w:r w:rsidRPr="00512726">
                    <w:rPr>
                      <w:i/>
                      <w:iCs/>
                      <w:sz w:val="18"/>
                      <w:szCs w:val="16"/>
                      <w:lang w:val="uk-UA"/>
                    </w:rPr>
                    <w:t xml:space="preserve">(прізвище, ім’я та по батькові) </w:t>
                  </w:r>
                </w:p>
              </w:txbxContent>
            </v:textbox>
            <w10:wrap anchorx="page"/>
          </v:shape>
        </w:pict>
      </w:r>
      <w:r w:rsidR="00B90323" w:rsidRPr="005A2A71">
        <w:rPr>
          <w:sz w:val="22"/>
          <w:szCs w:val="22"/>
          <w:lang w:val="uk-UA"/>
        </w:rPr>
        <w:t xml:space="preserve">що діє на підставі Статуту та </w:t>
      </w:r>
      <w:proofErr w:type="spellStart"/>
      <w:r w:rsidR="00B90323" w:rsidRPr="005A2A71">
        <w:rPr>
          <w:sz w:val="22"/>
          <w:szCs w:val="22"/>
          <w:lang w:val="uk-UA"/>
        </w:rPr>
        <w:t>довiреностi</w:t>
      </w:r>
      <w:proofErr w:type="spellEnd"/>
      <w:r w:rsidR="00B90323" w:rsidRPr="005A2A71">
        <w:rPr>
          <w:sz w:val="22"/>
          <w:szCs w:val="22"/>
          <w:lang w:val="uk-UA"/>
        </w:rPr>
        <w:t xml:space="preserve"> від ____________р. №_____, з однієї сторони, та громадянин (</w:t>
      </w:r>
      <w:proofErr w:type="spellStart"/>
      <w:r w:rsidR="00B90323" w:rsidRPr="005A2A71">
        <w:rPr>
          <w:sz w:val="22"/>
          <w:szCs w:val="22"/>
          <w:lang w:val="uk-UA"/>
        </w:rPr>
        <w:t>ка</w:t>
      </w:r>
      <w:proofErr w:type="spellEnd"/>
      <w:r w:rsidR="00B90323" w:rsidRPr="005A2A71">
        <w:rPr>
          <w:sz w:val="22"/>
          <w:szCs w:val="22"/>
          <w:lang w:val="uk-UA"/>
        </w:rPr>
        <w:t xml:space="preserve">) _____________________________________________________, надалі </w:t>
      </w:r>
      <w:r w:rsidR="00B90323" w:rsidRPr="005A2A71">
        <w:rPr>
          <w:b/>
          <w:sz w:val="22"/>
          <w:szCs w:val="22"/>
          <w:lang w:val="uk-UA"/>
        </w:rPr>
        <w:t>Вкладник</w:t>
      </w:r>
      <w:r w:rsidR="00B90323" w:rsidRPr="005A2A71">
        <w:rPr>
          <w:sz w:val="22"/>
          <w:szCs w:val="22"/>
          <w:lang w:val="uk-UA"/>
        </w:rPr>
        <w:t>, з другої сторони, а</w:t>
      </w:r>
      <w:r w:rsidR="00B90323" w:rsidRPr="005A2A71">
        <w:rPr>
          <w:sz w:val="22"/>
          <w:szCs w:val="22"/>
          <w:lang w:val="uk-UA"/>
        </w:rPr>
        <w:br/>
      </w:r>
    </w:p>
    <w:p w:rsidR="00B90323" w:rsidRPr="005A2A71" w:rsidRDefault="00B90323" w:rsidP="005A2A71">
      <w:pPr>
        <w:pStyle w:val="a6"/>
        <w:tabs>
          <w:tab w:val="left" w:pos="142"/>
          <w:tab w:val="left" w:pos="426"/>
        </w:tabs>
        <w:spacing w:before="0" w:after="0"/>
        <w:jc w:val="both"/>
        <w:rPr>
          <w:sz w:val="22"/>
          <w:szCs w:val="22"/>
          <w:lang w:val="uk-UA"/>
        </w:rPr>
      </w:pPr>
      <w:r w:rsidRPr="005A2A71">
        <w:rPr>
          <w:sz w:val="22"/>
          <w:szCs w:val="22"/>
          <w:lang w:val="uk-UA"/>
        </w:rPr>
        <w:t>разом іменуються Сторони, уклали цей договір про таке:</w:t>
      </w:r>
    </w:p>
    <w:p w:rsidR="00D56F59" w:rsidRPr="005A2A71" w:rsidRDefault="00D56F59" w:rsidP="005A2A71">
      <w:pPr>
        <w:pStyle w:val="11"/>
        <w:numPr>
          <w:ilvl w:val="0"/>
          <w:numId w:val="2"/>
        </w:numPr>
        <w:spacing w:before="60" w:line="240" w:lineRule="auto"/>
        <w:ind w:left="357" w:hanging="357"/>
        <w:jc w:val="center"/>
        <w:rPr>
          <w:b/>
          <w:sz w:val="22"/>
          <w:szCs w:val="22"/>
        </w:rPr>
      </w:pPr>
      <w:r w:rsidRPr="005A2A71">
        <w:rPr>
          <w:b/>
          <w:sz w:val="22"/>
          <w:szCs w:val="22"/>
        </w:rPr>
        <w:t>ВИЗНАЧЕННЯ ТЕРМІНІВ</w:t>
      </w:r>
    </w:p>
    <w:p w:rsidR="00D56F59" w:rsidRPr="005A2A71" w:rsidRDefault="00D56F59" w:rsidP="005A2A71">
      <w:pPr>
        <w:pStyle w:val="11"/>
        <w:spacing w:before="60" w:line="240" w:lineRule="auto"/>
        <w:ind w:right="707"/>
        <w:rPr>
          <w:sz w:val="22"/>
          <w:szCs w:val="22"/>
        </w:rPr>
      </w:pPr>
      <w:r w:rsidRPr="005A2A71">
        <w:rPr>
          <w:sz w:val="22"/>
          <w:szCs w:val="22"/>
          <w:lang w:val="ru-RU"/>
        </w:rPr>
        <w:t>1.1.</w:t>
      </w:r>
      <w:r w:rsidRPr="005A2A71">
        <w:rPr>
          <w:sz w:val="22"/>
          <w:szCs w:val="22"/>
        </w:rPr>
        <w:t>Терміни, що використовуються у цьому договорі, мають таке значення:</w:t>
      </w:r>
    </w:p>
    <w:p w:rsidR="00D56F59" w:rsidRPr="005A2A71" w:rsidRDefault="00D56F59" w:rsidP="005A2A71">
      <w:pPr>
        <w:pStyle w:val="11"/>
        <w:tabs>
          <w:tab w:val="left" w:pos="10206"/>
        </w:tabs>
        <w:spacing w:before="60" w:line="240" w:lineRule="auto"/>
        <w:jc w:val="both"/>
        <w:rPr>
          <w:color w:val="333333"/>
          <w:sz w:val="22"/>
          <w:szCs w:val="22"/>
        </w:rPr>
      </w:pPr>
      <w:r w:rsidRPr="005A2A71">
        <w:rPr>
          <w:sz w:val="22"/>
          <w:szCs w:val="22"/>
        </w:rPr>
        <w:t xml:space="preserve">1.1.1. </w:t>
      </w:r>
      <w:r w:rsidRPr="005A2A71">
        <w:rPr>
          <w:b/>
          <w:sz w:val="22"/>
          <w:szCs w:val="22"/>
        </w:rPr>
        <w:t>В</w:t>
      </w:r>
      <w:r w:rsidRPr="005A2A71">
        <w:rPr>
          <w:b/>
          <w:color w:val="333333"/>
          <w:sz w:val="22"/>
          <w:szCs w:val="22"/>
        </w:rPr>
        <w:t>клад (депозит)</w:t>
      </w:r>
      <w:r w:rsidRPr="005A2A71">
        <w:rPr>
          <w:color w:val="333333"/>
          <w:sz w:val="22"/>
          <w:szCs w:val="22"/>
        </w:rPr>
        <w:t xml:space="preserve"> </w:t>
      </w:r>
      <w:r w:rsidR="00200B9F" w:rsidRPr="005A2A71">
        <w:rPr>
          <w:sz w:val="22"/>
          <w:szCs w:val="22"/>
        </w:rPr>
        <w:t>–</w:t>
      </w:r>
      <w:r w:rsidRPr="005A2A71">
        <w:rPr>
          <w:sz w:val="22"/>
          <w:szCs w:val="22"/>
        </w:rPr>
        <w:t xml:space="preserve"> </w:t>
      </w:r>
      <w:r w:rsidRPr="005A2A71">
        <w:rPr>
          <w:sz w:val="22"/>
          <w:szCs w:val="22"/>
          <w:shd w:val="clear" w:color="auto" w:fill="FFFFFF"/>
        </w:rPr>
        <w:t xml:space="preserve">кошти в готівковій або безготівковій формі у валюті України або в іноземній валюті, які залучені </w:t>
      </w:r>
      <w:r w:rsidR="008C4054" w:rsidRPr="005A2A71">
        <w:rPr>
          <w:sz w:val="22"/>
          <w:szCs w:val="22"/>
          <w:shd w:val="clear" w:color="auto" w:fill="FFFFFF"/>
        </w:rPr>
        <w:t>Б</w:t>
      </w:r>
      <w:r w:rsidRPr="005A2A71">
        <w:rPr>
          <w:sz w:val="22"/>
          <w:szCs w:val="22"/>
          <w:shd w:val="clear" w:color="auto" w:fill="FFFFFF"/>
        </w:rPr>
        <w:t xml:space="preserve">анком від </w:t>
      </w:r>
      <w:r w:rsidR="008C4054" w:rsidRPr="005A2A71">
        <w:rPr>
          <w:sz w:val="22"/>
          <w:szCs w:val="22"/>
          <w:shd w:val="clear" w:color="auto" w:fill="FFFFFF"/>
        </w:rPr>
        <w:t>В</w:t>
      </w:r>
      <w:r w:rsidRPr="005A2A71">
        <w:rPr>
          <w:sz w:val="22"/>
          <w:szCs w:val="22"/>
          <w:shd w:val="clear" w:color="auto" w:fill="FFFFFF"/>
        </w:rPr>
        <w:t>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5A2A71">
        <w:rPr>
          <w:color w:val="333333"/>
          <w:sz w:val="22"/>
          <w:szCs w:val="22"/>
        </w:rPr>
        <w:t>.</w:t>
      </w:r>
    </w:p>
    <w:p w:rsidR="00D56F59" w:rsidRPr="005A2A71" w:rsidRDefault="00D56F59" w:rsidP="005A2A71">
      <w:pPr>
        <w:pStyle w:val="11"/>
        <w:tabs>
          <w:tab w:val="left" w:pos="10206"/>
        </w:tabs>
        <w:spacing w:before="60" w:line="240" w:lineRule="auto"/>
        <w:jc w:val="both"/>
        <w:rPr>
          <w:sz w:val="22"/>
          <w:szCs w:val="22"/>
          <w:lang w:val="ru-RU"/>
        </w:rPr>
      </w:pPr>
      <w:r w:rsidRPr="005A2A71">
        <w:rPr>
          <w:sz w:val="22"/>
          <w:szCs w:val="22"/>
        </w:rPr>
        <w:t xml:space="preserve">1.1.2. </w:t>
      </w:r>
      <w:r w:rsidRPr="005A2A71">
        <w:rPr>
          <w:b/>
          <w:sz w:val="22"/>
          <w:szCs w:val="22"/>
        </w:rPr>
        <w:t>Вкладний (депозитний) рахунок</w:t>
      </w:r>
      <w:r w:rsidRPr="005A2A71">
        <w:rPr>
          <w:sz w:val="22"/>
          <w:szCs w:val="22"/>
        </w:rPr>
        <w:t xml:space="preserve"> – рахунок, що відкривається </w:t>
      </w:r>
      <w:r w:rsidR="008C4054" w:rsidRPr="005A2A71">
        <w:rPr>
          <w:sz w:val="22"/>
          <w:szCs w:val="22"/>
        </w:rPr>
        <w:t>Б</w:t>
      </w:r>
      <w:r w:rsidRPr="005A2A71">
        <w:rPr>
          <w:sz w:val="22"/>
          <w:szCs w:val="22"/>
        </w:rPr>
        <w:t xml:space="preserve">анком </w:t>
      </w:r>
      <w:r w:rsidR="008C4054" w:rsidRPr="005A2A71">
        <w:rPr>
          <w:sz w:val="22"/>
          <w:szCs w:val="22"/>
        </w:rPr>
        <w:t>Вкладнику</w:t>
      </w:r>
      <w:r w:rsidRPr="005A2A71">
        <w:rPr>
          <w:sz w:val="22"/>
          <w:szCs w:val="22"/>
        </w:rPr>
        <w:t xml:space="preserve"> на договірній основі для зберігання коштів, що передаються </w:t>
      </w:r>
      <w:r w:rsidR="008C4054" w:rsidRPr="005A2A71">
        <w:rPr>
          <w:sz w:val="22"/>
          <w:szCs w:val="22"/>
        </w:rPr>
        <w:t>Вкладником</w:t>
      </w:r>
      <w:r w:rsidRPr="005A2A71">
        <w:rPr>
          <w:sz w:val="22"/>
          <w:szCs w:val="22"/>
        </w:rPr>
        <w:t xml:space="preserve"> </w:t>
      </w:r>
      <w:r w:rsidR="008C4054" w:rsidRPr="005A2A71">
        <w:rPr>
          <w:sz w:val="22"/>
          <w:szCs w:val="22"/>
        </w:rPr>
        <w:t>Б</w:t>
      </w:r>
      <w:r w:rsidRPr="005A2A71">
        <w:rPr>
          <w:sz w:val="22"/>
          <w:szCs w:val="22"/>
        </w:rPr>
        <w:t>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D56F59" w:rsidRPr="005A2A71" w:rsidRDefault="00D56F59" w:rsidP="005A2A71">
      <w:pPr>
        <w:pStyle w:val="11"/>
        <w:tabs>
          <w:tab w:val="left" w:pos="10206"/>
        </w:tabs>
        <w:spacing w:before="60" w:line="240" w:lineRule="auto"/>
        <w:jc w:val="both"/>
        <w:rPr>
          <w:sz w:val="22"/>
          <w:szCs w:val="22"/>
          <w:shd w:val="clear" w:color="auto" w:fill="FFFFFF"/>
          <w:lang w:val="ru-RU"/>
        </w:rPr>
      </w:pPr>
      <w:r w:rsidRPr="005A2A71">
        <w:rPr>
          <w:sz w:val="22"/>
          <w:szCs w:val="22"/>
          <w:lang w:val="ru-RU"/>
        </w:rPr>
        <w:t xml:space="preserve">1.1.3. </w:t>
      </w:r>
      <w:r w:rsidRPr="005A2A71">
        <w:rPr>
          <w:b/>
          <w:sz w:val="22"/>
          <w:szCs w:val="22"/>
          <w:lang w:val="ru-RU"/>
        </w:rPr>
        <w:t>П</w:t>
      </w:r>
      <w:proofErr w:type="spellStart"/>
      <w:r w:rsidRPr="005A2A71">
        <w:rPr>
          <w:b/>
          <w:sz w:val="22"/>
          <w:szCs w:val="22"/>
          <w:shd w:val="clear" w:color="auto" w:fill="FFFFFF"/>
        </w:rPr>
        <w:t>латіжна</w:t>
      </w:r>
      <w:proofErr w:type="spellEnd"/>
      <w:r w:rsidRPr="005A2A71">
        <w:rPr>
          <w:b/>
          <w:sz w:val="22"/>
          <w:szCs w:val="22"/>
          <w:shd w:val="clear" w:color="auto" w:fill="FFFFFF"/>
        </w:rPr>
        <w:t xml:space="preserve"> інструкція</w:t>
      </w:r>
      <w:r w:rsidRPr="005A2A71">
        <w:rPr>
          <w:sz w:val="22"/>
          <w:szCs w:val="22"/>
          <w:shd w:val="clear" w:color="auto" w:fill="FFFFFF"/>
        </w:rPr>
        <w:t xml:space="preserve"> </w:t>
      </w:r>
      <w:r w:rsidR="00200B9F" w:rsidRPr="005A2A71">
        <w:rPr>
          <w:sz w:val="22"/>
          <w:szCs w:val="22"/>
        </w:rPr>
        <w:t>–</w:t>
      </w:r>
      <w:r w:rsidRPr="005A2A71">
        <w:rPr>
          <w:sz w:val="22"/>
          <w:szCs w:val="22"/>
          <w:shd w:val="clear" w:color="auto" w:fill="FFFFFF"/>
        </w:rPr>
        <w:t xml:space="preserve"> розпорядження </w:t>
      </w:r>
      <w:r w:rsidR="003049A6" w:rsidRPr="005A2A71">
        <w:rPr>
          <w:sz w:val="22"/>
          <w:szCs w:val="22"/>
          <w:shd w:val="clear" w:color="auto" w:fill="FFFFFF"/>
        </w:rPr>
        <w:t>В</w:t>
      </w:r>
      <w:proofErr w:type="spellStart"/>
      <w:r w:rsidRPr="005A2A71">
        <w:rPr>
          <w:sz w:val="22"/>
          <w:szCs w:val="22"/>
          <w:shd w:val="clear" w:color="auto" w:fill="FFFFFF"/>
          <w:lang w:val="ru-RU"/>
        </w:rPr>
        <w:t>кладника</w:t>
      </w:r>
      <w:proofErr w:type="spellEnd"/>
      <w:r w:rsidRPr="005A2A71">
        <w:rPr>
          <w:sz w:val="22"/>
          <w:szCs w:val="22"/>
          <w:shd w:val="clear" w:color="auto" w:fill="FFFFFF"/>
          <w:lang w:val="ru-RU"/>
        </w:rPr>
        <w:t xml:space="preserve"> </w:t>
      </w:r>
      <w:r w:rsidR="003049A6" w:rsidRPr="005A2A71">
        <w:rPr>
          <w:sz w:val="22"/>
          <w:szCs w:val="22"/>
          <w:shd w:val="clear" w:color="auto" w:fill="FFFFFF"/>
          <w:lang w:val="ru-RU"/>
        </w:rPr>
        <w:t>Б</w:t>
      </w:r>
      <w:r w:rsidRPr="005A2A71">
        <w:rPr>
          <w:sz w:val="22"/>
          <w:szCs w:val="22"/>
          <w:shd w:val="clear" w:color="auto" w:fill="FFFFFF"/>
          <w:lang w:val="ru-RU"/>
        </w:rPr>
        <w:t>анку</w:t>
      </w:r>
      <w:r w:rsidRPr="005A2A71">
        <w:rPr>
          <w:sz w:val="22"/>
          <w:szCs w:val="22"/>
          <w:shd w:val="clear" w:color="auto" w:fill="FFFFFF"/>
        </w:rPr>
        <w:t xml:space="preserve"> щодо виконання платіжної операції</w:t>
      </w:r>
      <w:r w:rsidRPr="005A2A71">
        <w:rPr>
          <w:sz w:val="22"/>
          <w:szCs w:val="22"/>
          <w:shd w:val="clear" w:color="auto" w:fill="FFFFFF"/>
          <w:lang w:val="ru-RU"/>
        </w:rPr>
        <w:t>.</w:t>
      </w:r>
    </w:p>
    <w:p w:rsidR="00D56F59" w:rsidRPr="005A2A71" w:rsidRDefault="00D56F59" w:rsidP="005A2A71">
      <w:pPr>
        <w:pStyle w:val="11"/>
        <w:tabs>
          <w:tab w:val="left" w:pos="10206"/>
        </w:tabs>
        <w:spacing w:before="60" w:line="240" w:lineRule="auto"/>
        <w:jc w:val="both"/>
        <w:rPr>
          <w:sz w:val="22"/>
          <w:szCs w:val="22"/>
          <w:shd w:val="clear" w:color="auto" w:fill="FFFFFF"/>
          <w:lang w:val="ru-RU"/>
        </w:rPr>
      </w:pPr>
      <w:r w:rsidRPr="005A2A71">
        <w:rPr>
          <w:sz w:val="22"/>
          <w:szCs w:val="22"/>
          <w:shd w:val="clear" w:color="auto" w:fill="FFFFFF"/>
          <w:lang w:val="ru-RU"/>
        </w:rPr>
        <w:t xml:space="preserve">1.1.4. </w:t>
      </w:r>
      <w:r w:rsidRPr="005A2A71">
        <w:rPr>
          <w:b/>
          <w:sz w:val="22"/>
          <w:szCs w:val="22"/>
          <w:shd w:val="clear" w:color="auto" w:fill="FFFFFF"/>
          <w:lang w:val="ru-RU"/>
        </w:rPr>
        <w:t>П</w:t>
      </w:r>
      <w:proofErr w:type="spellStart"/>
      <w:r w:rsidRPr="005A2A71">
        <w:rPr>
          <w:b/>
          <w:sz w:val="22"/>
          <w:szCs w:val="22"/>
          <w:shd w:val="clear" w:color="auto" w:fill="FFFFFF"/>
        </w:rPr>
        <w:t>латіжна</w:t>
      </w:r>
      <w:proofErr w:type="spellEnd"/>
      <w:r w:rsidRPr="005A2A71">
        <w:rPr>
          <w:b/>
          <w:sz w:val="22"/>
          <w:szCs w:val="22"/>
          <w:shd w:val="clear" w:color="auto" w:fill="FFFFFF"/>
        </w:rPr>
        <w:t xml:space="preserve"> операція</w:t>
      </w:r>
      <w:r w:rsidRPr="005A2A71">
        <w:rPr>
          <w:sz w:val="22"/>
          <w:szCs w:val="22"/>
          <w:shd w:val="clear" w:color="auto" w:fill="FFFFFF"/>
        </w:rPr>
        <w:t xml:space="preserve"> </w:t>
      </w:r>
      <w:r w:rsidR="00200B9F" w:rsidRPr="005A2A71">
        <w:rPr>
          <w:sz w:val="22"/>
          <w:szCs w:val="22"/>
        </w:rPr>
        <w:t>–</w:t>
      </w:r>
      <w:r w:rsidRPr="005A2A71">
        <w:rPr>
          <w:sz w:val="22"/>
          <w:szCs w:val="22"/>
          <w:shd w:val="clear" w:color="auto" w:fill="FFFFFF"/>
        </w:rPr>
        <w:t xml:space="preserve"> будь-яке внесення, переказ або зняття кошті</w:t>
      </w:r>
      <w:proofErr w:type="gramStart"/>
      <w:r w:rsidRPr="005A2A71">
        <w:rPr>
          <w:sz w:val="22"/>
          <w:szCs w:val="22"/>
          <w:shd w:val="clear" w:color="auto" w:fill="FFFFFF"/>
        </w:rPr>
        <w:t>в</w:t>
      </w:r>
      <w:proofErr w:type="gramEnd"/>
      <w:r w:rsidRPr="005A2A71">
        <w:rPr>
          <w:sz w:val="22"/>
          <w:szCs w:val="22"/>
          <w:shd w:val="clear" w:color="auto" w:fill="FFFFFF"/>
          <w:lang w:val="ru-RU"/>
        </w:rPr>
        <w:t>.</w:t>
      </w:r>
      <w:r w:rsidRPr="005A2A71">
        <w:rPr>
          <w:sz w:val="22"/>
          <w:szCs w:val="22"/>
          <w:shd w:val="clear" w:color="auto" w:fill="FFFFFF"/>
        </w:rPr>
        <w:t xml:space="preserve"> </w:t>
      </w:r>
    </w:p>
    <w:p w:rsidR="00D56F59" w:rsidRPr="005A2A71" w:rsidRDefault="00D56F59" w:rsidP="005A2A71">
      <w:pPr>
        <w:pStyle w:val="11"/>
        <w:tabs>
          <w:tab w:val="left" w:pos="10206"/>
        </w:tabs>
        <w:spacing w:before="60" w:line="240" w:lineRule="auto"/>
        <w:jc w:val="both"/>
        <w:rPr>
          <w:sz w:val="22"/>
          <w:szCs w:val="22"/>
        </w:rPr>
      </w:pPr>
      <w:r w:rsidRPr="005A2A71">
        <w:rPr>
          <w:sz w:val="22"/>
          <w:szCs w:val="22"/>
        </w:rPr>
        <w:t>1.1.</w:t>
      </w:r>
      <w:r w:rsidRPr="005A2A71">
        <w:rPr>
          <w:sz w:val="22"/>
          <w:szCs w:val="22"/>
          <w:lang w:val="ru-RU"/>
        </w:rPr>
        <w:t>5</w:t>
      </w:r>
      <w:r w:rsidRPr="005A2A71">
        <w:rPr>
          <w:sz w:val="22"/>
          <w:szCs w:val="22"/>
        </w:rPr>
        <w:t xml:space="preserve">. </w:t>
      </w:r>
      <w:r w:rsidRPr="005A2A71">
        <w:rPr>
          <w:b/>
          <w:sz w:val="22"/>
          <w:szCs w:val="22"/>
        </w:rPr>
        <w:t>Поточний рахунок</w:t>
      </w:r>
      <w:r w:rsidRPr="005A2A71">
        <w:rPr>
          <w:sz w:val="22"/>
          <w:szCs w:val="22"/>
        </w:rPr>
        <w:t xml:space="preserve"> – рахунок</w:t>
      </w:r>
      <w:r w:rsidRPr="005A2A71">
        <w:rPr>
          <w:i/>
          <w:sz w:val="22"/>
          <w:szCs w:val="22"/>
        </w:rPr>
        <w:t>,</w:t>
      </w:r>
      <w:r w:rsidRPr="005A2A71">
        <w:rPr>
          <w:sz w:val="22"/>
          <w:szCs w:val="22"/>
        </w:rPr>
        <w:t xml:space="preserve"> що відкривається </w:t>
      </w:r>
      <w:r w:rsidR="008C4054" w:rsidRPr="005A2A71">
        <w:rPr>
          <w:sz w:val="22"/>
          <w:szCs w:val="22"/>
        </w:rPr>
        <w:t>Б</w:t>
      </w:r>
      <w:r w:rsidRPr="005A2A71">
        <w:rPr>
          <w:sz w:val="22"/>
          <w:szCs w:val="22"/>
        </w:rPr>
        <w:t xml:space="preserve">анком </w:t>
      </w:r>
      <w:r w:rsidR="008C4054" w:rsidRPr="005A2A71">
        <w:rPr>
          <w:sz w:val="22"/>
          <w:szCs w:val="22"/>
        </w:rPr>
        <w:t>Вкладнику</w:t>
      </w:r>
      <w:r w:rsidRPr="005A2A71">
        <w:rPr>
          <w:sz w:val="22"/>
          <w:szCs w:val="22"/>
        </w:rPr>
        <w:t xml:space="preserve"> для зберігання коштів і виконання платіжних операцій відповідно до умов договору та вимог законодавства України</w:t>
      </w:r>
      <w:r w:rsidR="00FC36D6" w:rsidRPr="005A2A71">
        <w:rPr>
          <w:sz w:val="22"/>
          <w:szCs w:val="22"/>
        </w:rPr>
        <w:t>.</w:t>
      </w:r>
    </w:p>
    <w:p w:rsidR="008C4054" w:rsidRPr="005A2A71" w:rsidRDefault="00D56F59" w:rsidP="005A2A71">
      <w:pPr>
        <w:pStyle w:val="11"/>
        <w:tabs>
          <w:tab w:val="left" w:pos="10206"/>
        </w:tabs>
        <w:spacing w:before="60" w:line="240" w:lineRule="auto"/>
        <w:jc w:val="both"/>
        <w:rPr>
          <w:sz w:val="22"/>
          <w:szCs w:val="22"/>
        </w:rPr>
      </w:pPr>
      <w:r w:rsidRPr="005A2A71">
        <w:rPr>
          <w:sz w:val="22"/>
          <w:szCs w:val="22"/>
        </w:rPr>
        <w:t>1.1.</w:t>
      </w:r>
      <w:r w:rsidRPr="005A2A71">
        <w:rPr>
          <w:sz w:val="22"/>
          <w:szCs w:val="22"/>
          <w:lang w:val="ru-RU"/>
        </w:rPr>
        <w:t>6</w:t>
      </w:r>
      <w:r w:rsidRPr="005A2A71">
        <w:rPr>
          <w:sz w:val="22"/>
          <w:szCs w:val="22"/>
        </w:rPr>
        <w:t xml:space="preserve">. </w:t>
      </w:r>
      <w:r w:rsidRPr="005A2A71">
        <w:rPr>
          <w:b/>
          <w:sz w:val="22"/>
          <w:szCs w:val="22"/>
        </w:rPr>
        <w:t xml:space="preserve">Початкова сума вкладу </w:t>
      </w:r>
      <w:r w:rsidR="00200B9F" w:rsidRPr="005A2A71">
        <w:rPr>
          <w:sz w:val="22"/>
          <w:szCs w:val="22"/>
        </w:rPr>
        <w:t>–</w:t>
      </w:r>
      <w:r w:rsidRPr="005A2A71">
        <w:rPr>
          <w:b/>
          <w:sz w:val="22"/>
          <w:szCs w:val="22"/>
        </w:rPr>
        <w:t xml:space="preserve"> </w:t>
      </w:r>
      <w:r w:rsidRPr="005A2A71">
        <w:rPr>
          <w:sz w:val="22"/>
          <w:szCs w:val="22"/>
        </w:rPr>
        <w:t xml:space="preserve">фактично внесена/зарахована сума коштів на вкладний (депозитний) рахунок. </w:t>
      </w:r>
    </w:p>
    <w:p w:rsidR="00D56F59" w:rsidRPr="005A2A71" w:rsidRDefault="00D56F59" w:rsidP="005A2A71">
      <w:pPr>
        <w:pStyle w:val="11"/>
        <w:tabs>
          <w:tab w:val="left" w:pos="10206"/>
        </w:tabs>
        <w:spacing w:before="60" w:line="240" w:lineRule="auto"/>
        <w:jc w:val="both"/>
        <w:rPr>
          <w:sz w:val="22"/>
          <w:szCs w:val="22"/>
        </w:rPr>
      </w:pPr>
      <w:r w:rsidRPr="005A2A71">
        <w:rPr>
          <w:sz w:val="22"/>
          <w:szCs w:val="22"/>
        </w:rPr>
        <w:t>1.1.</w:t>
      </w:r>
      <w:r w:rsidR="008C4054" w:rsidRPr="005A2A71">
        <w:rPr>
          <w:sz w:val="22"/>
          <w:szCs w:val="22"/>
        </w:rPr>
        <w:t>7</w:t>
      </w:r>
      <w:r w:rsidRPr="005A2A71">
        <w:rPr>
          <w:sz w:val="22"/>
          <w:szCs w:val="22"/>
        </w:rPr>
        <w:t xml:space="preserve">. </w:t>
      </w:r>
      <w:r w:rsidRPr="005A2A71">
        <w:rPr>
          <w:b/>
          <w:sz w:val="22"/>
          <w:szCs w:val="22"/>
        </w:rPr>
        <w:t>Тарифи</w:t>
      </w:r>
      <w:r w:rsidRPr="005A2A71">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5A2A71">
        <w:rPr>
          <w:sz w:val="22"/>
          <w:szCs w:val="22"/>
        </w:rPr>
        <w:t>вебсайті</w:t>
      </w:r>
      <w:proofErr w:type="spellEnd"/>
      <w:r w:rsidRPr="005A2A71">
        <w:rPr>
          <w:sz w:val="22"/>
          <w:szCs w:val="22"/>
        </w:rPr>
        <w:t xml:space="preserve"> Банку за адресою </w:t>
      </w:r>
      <w:hyperlink r:id="rId5" w:history="1">
        <w:r w:rsidRPr="005A2A71">
          <w:rPr>
            <w:sz w:val="22"/>
            <w:szCs w:val="22"/>
          </w:rPr>
          <w:t>http://www.policombank.com</w:t>
        </w:r>
      </w:hyperlink>
      <w:r w:rsidRPr="005A2A71">
        <w:t xml:space="preserve"> </w:t>
      </w:r>
      <w:r w:rsidRPr="005A2A71">
        <w:rPr>
          <w:sz w:val="22"/>
          <w:szCs w:val="22"/>
        </w:rPr>
        <w:t>та на дошках оголошень у приміщеннях Банку.</w:t>
      </w:r>
    </w:p>
    <w:p w:rsidR="00D56F59" w:rsidRPr="005A2A71" w:rsidRDefault="00D56F59" w:rsidP="005A2A71">
      <w:pPr>
        <w:pStyle w:val="11"/>
        <w:tabs>
          <w:tab w:val="left" w:pos="10206"/>
        </w:tabs>
        <w:spacing w:before="60" w:line="240" w:lineRule="auto"/>
        <w:jc w:val="both"/>
        <w:rPr>
          <w:sz w:val="22"/>
          <w:szCs w:val="22"/>
        </w:rPr>
      </w:pPr>
      <w:r w:rsidRPr="005A2A71">
        <w:rPr>
          <w:sz w:val="22"/>
          <w:szCs w:val="22"/>
        </w:rPr>
        <w:t xml:space="preserve">1.2. </w:t>
      </w:r>
      <w:r w:rsidRPr="005A2A71">
        <w:rPr>
          <w:rStyle w:val="fontstyle01"/>
        </w:rPr>
        <w:t>Інші терміни, що вживаються в цьому договорі, і визначення яких в цьому договорі не наведені, мають значення і</w:t>
      </w:r>
      <w:r w:rsidRPr="005A2A71">
        <w:rPr>
          <w:color w:val="000000"/>
          <w:sz w:val="22"/>
          <w:szCs w:val="22"/>
        </w:rPr>
        <w:t xml:space="preserve"> </w:t>
      </w:r>
      <w:r w:rsidRPr="005A2A71">
        <w:rPr>
          <w:rStyle w:val="fontstyle01"/>
        </w:rPr>
        <w:t>зміст, визначені законодавством України.</w:t>
      </w:r>
    </w:p>
    <w:p w:rsidR="00B90323" w:rsidRPr="005A2A71" w:rsidRDefault="00B90323" w:rsidP="005A2A71">
      <w:pPr>
        <w:pStyle w:val="1"/>
        <w:numPr>
          <w:ilvl w:val="0"/>
          <w:numId w:val="2"/>
        </w:numPr>
        <w:tabs>
          <w:tab w:val="left" w:pos="142"/>
        </w:tabs>
        <w:spacing w:line="17" w:lineRule="atLeast"/>
        <w:ind w:left="0" w:firstLine="0"/>
        <w:jc w:val="center"/>
        <w:rPr>
          <w:b/>
          <w:bCs/>
          <w:sz w:val="22"/>
          <w:szCs w:val="22"/>
        </w:rPr>
      </w:pPr>
      <w:r w:rsidRPr="005A2A71">
        <w:rPr>
          <w:b/>
          <w:bCs/>
          <w:sz w:val="22"/>
          <w:szCs w:val="22"/>
        </w:rPr>
        <w:t>ПРЕДМЕТ ТА УМОВИ ДОГОВОРУ</w:t>
      </w:r>
    </w:p>
    <w:p w:rsidR="008C4054" w:rsidRPr="005A2A71" w:rsidRDefault="00D56F59" w:rsidP="005A2A71">
      <w:pPr>
        <w:pStyle w:val="11"/>
        <w:numPr>
          <w:ilvl w:val="1"/>
          <w:numId w:val="2"/>
        </w:numPr>
        <w:tabs>
          <w:tab w:val="clear" w:pos="792"/>
          <w:tab w:val="num" w:pos="360"/>
          <w:tab w:val="num" w:pos="3977"/>
        </w:tabs>
        <w:spacing w:line="240" w:lineRule="auto"/>
        <w:ind w:left="0" w:firstLine="0"/>
        <w:jc w:val="both"/>
        <w:rPr>
          <w:sz w:val="22"/>
          <w:szCs w:val="22"/>
        </w:rPr>
      </w:pPr>
      <w:r w:rsidRPr="005A2A71">
        <w:rPr>
          <w:sz w:val="22"/>
          <w:szCs w:val="22"/>
        </w:rPr>
        <w:t>Опис фінансової послуги, що надається вкладнику: залучення у вклад (депозит) коштів.</w:t>
      </w:r>
    </w:p>
    <w:p w:rsidR="00B90323" w:rsidRPr="005A2A71" w:rsidRDefault="00B90323" w:rsidP="005A2A71">
      <w:pPr>
        <w:pStyle w:val="11"/>
        <w:tabs>
          <w:tab w:val="num" w:pos="3977"/>
        </w:tabs>
        <w:spacing w:line="240" w:lineRule="auto"/>
        <w:jc w:val="both"/>
        <w:rPr>
          <w:sz w:val="22"/>
          <w:szCs w:val="22"/>
        </w:rPr>
      </w:pPr>
      <w:r w:rsidRPr="005A2A71">
        <w:rPr>
          <w:sz w:val="22"/>
          <w:szCs w:val="22"/>
        </w:rPr>
        <w:t xml:space="preserve">Згідно з договором банківського вкладу </w:t>
      </w:r>
      <w:proofErr w:type="spellStart"/>
      <w:r w:rsidRPr="005A2A71">
        <w:rPr>
          <w:sz w:val="22"/>
          <w:szCs w:val="22"/>
        </w:rPr>
        <w:t>“Прогресивний”</w:t>
      </w:r>
      <w:proofErr w:type="spellEnd"/>
      <w:r w:rsidRPr="005A2A71">
        <w:rPr>
          <w:sz w:val="22"/>
          <w:szCs w:val="22"/>
        </w:rPr>
        <w:t xml:space="preserve"> (надалі – вклад) Вкладник передає, а Банк приймає грошові кошти на таких умовах:</w:t>
      </w:r>
    </w:p>
    <w:p w:rsidR="00B90323" w:rsidRPr="005A2A71" w:rsidRDefault="00D56F59" w:rsidP="005A2A71">
      <w:pPr>
        <w:pStyle w:val="a5"/>
        <w:tabs>
          <w:tab w:val="left" w:pos="0"/>
          <w:tab w:val="left" w:pos="142"/>
        </w:tabs>
        <w:ind w:left="0" w:firstLine="0"/>
        <w:rPr>
          <w:rFonts w:ascii="Times New Roman" w:hAnsi="Times New Roman"/>
          <w:b/>
          <w:sz w:val="22"/>
          <w:szCs w:val="22"/>
          <w:lang w:val="uk-UA"/>
        </w:rPr>
      </w:pPr>
      <w:r w:rsidRPr="005A2A71">
        <w:rPr>
          <w:rFonts w:ascii="Times New Roman" w:hAnsi="Times New Roman"/>
          <w:sz w:val="22"/>
          <w:szCs w:val="22"/>
          <w:lang w:val="uk-UA"/>
        </w:rPr>
        <w:t>2</w:t>
      </w:r>
      <w:r w:rsidR="00B90323" w:rsidRPr="005A2A71">
        <w:rPr>
          <w:rFonts w:ascii="Times New Roman" w:hAnsi="Times New Roman"/>
          <w:sz w:val="22"/>
          <w:szCs w:val="22"/>
          <w:lang w:val="uk-UA"/>
        </w:rPr>
        <w:t>.1.1. </w:t>
      </w:r>
      <w:r w:rsidR="00B90323" w:rsidRPr="005A2A71">
        <w:rPr>
          <w:rFonts w:ascii="Times New Roman" w:hAnsi="Times New Roman"/>
          <w:b/>
          <w:sz w:val="22"/>
          <w:szCs w:val="22"/>
          <w:lang w:val="uk-UA"/>
        </w:rPr>
        <w:t>Початкова сума вкладу</w:t>
      </w:r>
      <w:r w:rsidR="00B90323" w:rsidRPr="005A2A71">
        <w:rPr>
          <w:rFonts w:ascii="Times New Roman" w:hAnsi="Times New Roman"/>
          <w:sz w:val="22"/>
          <w:szCs w:val="22"/>
          <w:lang w:val="uk-UA"/>
        </w:rPr>
        <w:t xml:space="preserve">: </w:t>
      </w:r>
      <w:r w:rsidR="00B90323" w:rsidRPr="005A2A71">
        <w:rPr>
          <w:rFonts w:ascii="Times New Roman" w:hAnsi="Times New Roman"/>
          <w:b/>
          <w:sz w:val="22"/>
          <w:szCs w:val="22"/>
          <w:lang w:val="uk-UA"/>
        </w:rPr>
        <w:t>___________________________________.</w:t>
      </w:r>
    </w:p>
    <w:p w:rsidR="00B90323" w:rsidRPr="005A2A71" w:rsidRDefault="00D56F59" w:rsidP="005A2A71">
      <w:pPr>
        <w:pStyle w:val="a5"/>
        <w:tabs>
          <w:tab w:val="left" w:pos="0"/>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2</w:t>
      </w:r>
      <w:r w:rsidR="00B90323" w:rsidRPr="005A2A71">
        <w:rPr>
          <w:rFonts w:ascii="Times New Roman" w:hAnsi="Times New Roman"/>
          <w:sz w:val="22"/>
          <w:szCs w:val="22"/>
          <w:lang w:val="uk-UA"/>
        </w:rPr>
        <w:t>.1.2. </w:t>
      </w:r>
      <w:r w:rsidR="00B90323" w:rsidRPr="005A2A71">
        <w:rPr>
          <w:rFonts w:ascii="Times New Roman" w:hAnsi="Times New Roman"/>
          <w:b/>
          <w:sz w:val="22"/>
          <w:szCs w:val="22"/>
          <w:lang w:val="uk-UA"/>
        </w:rPr>
        <w:t>Дата внесення вкладу</w:t>
      </w:r>
      <w:r w:rsidR="00B90323" w:rsidRPr="005A2A71">
        <w:rPr>
          <w:rFonts w:ascii="Times New Roman" w:hAnsi="Times New Roman"/>
          <w:sz w:val="22"/>
          <w:szCs w:val="22"/>
          <w:lang w:val="uk-UA"/>
        </w:rPr>
        <w:t>: </w:t>
      </w:r>
      <w:r w:rsidR="00B90323" w:rsidRPr="005A2A71">
        <w:rPr>
          <w:rFonts w:ascii="Times New Roman" w:hAnsi="Times New Roman"/>
          <w:b/>
          <w:sz w:val="22"/>
          <w:szCs w:val="22"/>
          <w:lang w:val="uk-UA"/>
        </w:rPr>
        <w:t>____________________________________.</w:t>
      </w:r>
    </w:p>
    <w:p w:rsidR="00B90323" w:rsidRPr="005A2A71" w:rsidRDefault="00D56F59" w:rsidP="005A2A71">
      <w:pPr>
        <w:pStyle w:val="a5"/>
        <w:tabs>
          <w:tab w:val="left" w:pos="0"/>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2</w:t>
      </w:r>
      <w:r w:rsidR="00B90323" w:rsidRPr="005A2A71">
        <w:rPr>
          <w:rFonts w:ascii="Times New Roman" w:hAnsi="Times New Roman"/>
          <w:sz w:val="22"/>
          <w:szCs w:val="22"/>
          <w:lang w:val="uk-UA"/>
        </w:rPr>
        <w:t>.1.3. </w:t>
      </w:r>
      <w:r w:rsidR="00B90323" w:rsidRPr="005A2A71">
        <w:rPr>
          <w:rFonts w:ascii="Times New Roman" w:hAnsi="Times New Roman"/>
          <w:b/>
          <w:sz w:val="22"/>
          <w:szCs w:val="22"/>
          <w:lang w:val="uk-UA"/>
        </w:rPr>
        <w:t>Дата повернення вкладу</w:t>
      </w:r>
      <w:r w:rsidR="00B90323" w:rsidRPr="005A2A71">
        <w:rPr>
          <w:rFonts w:ascii="Times New Roman" w:hAnsi="Times New Roman"/>
          <w:sz w:val="22"/>
          <w:szCs w:val="22"/>
          <w:lang w:val="uk-UA"/>
        </w:rPr>
        <w:t xml:space="preserve">: </w:t>
      </w:r>
      <w:r w:rsidR="00B90323" w:rsidRPr="005A2A71">
        <w:rPr>
          <w:rFonts w:ascii="Times New Roman" w:hAnsi="Times New Roman"/>
          <w:b/>
          <w:sz w:val="22"/>
          <w:szCs w:val="22"/>
          <w:lang w:val="uk-UA"/>
        </w:rPr>
        <w:t>__________________________________.</w:t>
      </w:r>
      <w:r w:rsidR="00B512F4" w:rsidRPr="005A2A71">
        <w:rPr>
          <w:noProof/>
        </w:rPr>
        <w:pict>
          <v:line id="_x0000_s1039" style="position:absolute;left:0;text-align:left;z-index:251662336;mso-position-horizontal-relative:text;mso-position-vertical-relative:text" from="302.4pt,8.85pt" to="302.45pt,8.9pt" o:allowincell="f">
            <v:stroke startarrowwidth="narrow" startarrowlength="short" endarrowwidth="narrow" endarrowlength="short"/>
          </v:line>
        </w:pict>
      </w:r>
      <w:r w:rsidR="00B512F4" w:rsidRPr="005A2A71">
        <w:rPr>
          <w:noProof/>
        </w:rPr>
        <w:pict>
          <v:line id="_x0000_s1040" style="position:absolute;left:0;text-align:left;z-index:251663360;mso-position-horizontal-relative:text;mso-position-vertical-relative:text" from="136.8pt,8.85pt" to="136.85pt,8.9pt" o:allowincell="f">
            <v:stroke startarrowwidth="narrow" startarrowlength="short" endarrowwidth="narrow" endarrowlength="short"/>
          </v:line>
        </w:pict>
      </w:r>
    </w:p>
    <w:p w:rsidR="00B90323" w:rsidRPr="005A2A71" w:rsidRDefault="00B90323" w:rsidP="005A2A71">
      <w:pPr>
        <w:pStyle w:val="1"/>
        <w:numPr>
          <w:ilvl w:val="2"/>
          <w:numId w:val="17"/>
        </w:numPr>
        <w:tabs>
          <w:tab w:val="left" w:pos="142"/>
          <w:tab w:val="left" w:pos="567"/>
        </w:tabs>
        <w:spacing w:after="40" w:line="240" w:lineRule="auto"/>
        <w:ind w:left="0" w:firstLine="0"/>
        <w:jc w:val="both"/>
        <w:rPr>
          <w:sz w:val="22"/>
          <w:szCs w:val="22"/>
        </w:rPr>
      </w:pPr>
      <w:r w:rsidRPr="005A2A71">
        <w:rPr>
          <w:sz w:val="22"/>
          <w:szCs w:val="22"/>
        </w:rPr>
        <w:t>Процентна ставка залежить від тривалості зберігання коштів в Банку і встановлюється в такому розмірі:</w:t>
      </w:r>
    </w:p>
    <w:p w:rsidR="008C4054" w:rsidRPr="005A2A71" w:rsidRDefault="008C4054" w:rsidP="005A2A71">
      <w:pPr>
        <w:pStyle w:val="1"/>
        <w:tabs>
          <w:tab w:val="left" w:pos="142"/>
        </w:tabs>
        <w:spacing w:after="40" w:line="216" w:lineRule="auto"/>
        <w:jc w:val="both"/>
        <w:rPr>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160"/>
        <w:gridCol w:w="2340"/>
        <w:gridCol w:w="2520"/>
      </w:tblGrid>
      <w:tr w:rsidR="00B90323" w:rsidRPr="005A2A71" w:rsidTr="00EF1B55">
        <w:trPr>
          <w:trHeight w:val="469"/>
        </w:trPr>
        <w:tc>
          <w:tcPr>
            <w:tcW w:w="2340" w:type="dxa"/>
            <w:vAlign w:val="center"/>
          </w:tcPr>
          <w:p w:rsidR="00B90323" w:rsidRPr="005A2A71" w:rsidRDefault="00B90323" w:rsidP="005A2A71">
            <w:pPr>
              <w:pStyle w:val="1"/>
              <w:tabs>
                <w:tab w:val="left" w:pos="142"/>
              </w:tabs>
              <w:spacing w:line="216" w:lineRule="auto"/>
              <w:jc w:val="center"/>
              <w:rPr>
                <w:b/>
                <w:sz w:val="22"/>
                <w:szCs w:val="22"/>
              </w:rPr>
            </w:pPr>
            <w:r w:rsidRPr="005A2A71">
              <w:rPr>
                <w:b/>
                <w:sz w:val="22"/>
                <w:szCs w:val="22"/>
              </w:rPr>
              <w:t>Періоди</w:t>
            </w:r>
          </w:p>
        </w:tc>
        <w:tc>
          <w:tcPr>
            <w:tcW w:w="2160" w:type="dxa"/>
            <w:vAlign w:val="center"/>
          </w:tcPr>
          <w:p w:rsidR="00B90323" w:rsidRPr="005A2A71" w:rsidRDefault="00B90323" w:rsidP="005A2A71">
            <w:pPr>
              <w:pStyle w:val="1"/>
              <w:tabs>
                <w:tab w:val="left" w:pos="142"/>
              </w:tabs>
              <w:spacing w:line="216" w:lineRule="auto"/>
              <w:jc w:val="center"/>
              <w:rPr>
                <w:b/>
                <w:sz w:val="22"/>
                <w:szCs w:val="22"/>
              </w:rPr>
            </w:pPr>
            <w:r w:rsidRPr="005A2A71">
              <w:rPr>
                <w:b/>
                <w:sz w:val="22"/>
                <w:szCs w:val="22"/>
              </w:rPr>
              <w:t>Дата початку періоду</w:t>
            </w:r>
          </w:p>
        </w:tc>
        <w:tc>
          <w:tcPr>
            <w:tcW w:w="2340" w:type="dxa"/>
            <w:vAlign w:val="center"/>
          </w:tcPr>
          <w:p w:rsidR="00B90323" w:rsidRPr="005A2A71" w:rsidRDefault="00B90323" w:rsidP="005A2A71">
            <w:pPr>
              <w:pStyle w:val="1"/>
              <w:tabs>
                <w:tab w:val="left" w:pos="142"/>
              </w:tabs>
              <w:spacing w:line="216" w:lineRule="auto"/>
              <w:jc w:val="center"/>
              <w:rPr>
                <w:b/>
                <w:sz w:val="22"/>
                <w:szCs w:val="22"/>
              </w:rPr>
            </w:pPr>
            <w:r w:rsidRPr="005A2A71">
              <w:rPr>
                <w:b/>
                <w:sz w:val="22"/>
                <w:szCs w:val="22"/>
              </w:rPr>
              <w:t>Дата закінчення періоду</w:t>
            </w:r>
          </w:p>
        </w:tc>
        <w:tc>
          <w:tcPr>
            <w:tcW w:w="2520" w:type="dxa"/>
            <w:vAlign w:val="center"/>
          </w:tcPr>
          <w:p w:rsidR="00B90323" w:rsidRPr="005A2A71" w:rsidRDefault="00B90323" w:rsidP="005A2A71">
            <w:pPr>
              <w:pStyle w:val="1"/>
              <w:tabs>
                <w:tab w:val="left" w:pos="142"/>
              </w:tabs>
              <w:spacing w:line="216" w:lineRule="auto"/>
              <w:jc w:val="center"/>
              <w:rPr>
                <w:b/>
                <w:sz w:val="22"/>
                <w:szCs w:val="22"/>
              </w:rPr>
            </w:pPr>
            <w:r w:rsidRPr="005A2A71">
              <w:rPr>
                <w:b/>
                <w:sz w:val="22"/>
                <w:szCs w:val="22"/>
              </w:rPr>
              <w:t>Процентна ставка, % річних</w:t>
            </w:r>
          </w:p>
        </w:tc>
      </w:tr>
      <w:tr w:rsidR="00B90323" w:rsidRPr="005A2A71" w:rsidTr="00EF1B55">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перший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1" w:name="DT_VNES2_"/>
            <w:bookmarkEnd w:id="1"/>
          </w:p>
        </w:tc>
        <w:tc>
          <w:tcPr>
            <w:tcW w:w="2340" w:type="dxa"/>
          </w:tcPr>
          <w:p w:rsidR="00B90323" w:rsidRPr="005A2A71" w:rsidRDefault="00B90323" w:rsidP="005A2A71">
            <w:pPr>
              <w:pStyle w:val="1"/>
              <w:tabs>
                <w:tab w:val="left" w:pos="142"/>
              </w:tabs>
              <w:spacing w:line="216" w:lineRule="auto"/>
              <w:jc w:val="center"/>
              <w:rPr>
                <w:b/>
                <w:sz w:val="22"/>
                <w:szCs w:val="22"/>
              </w:rPr>
            </w:pPr>
            <w:bookmarkStart w:id="2" w:name="eST_BASEl01_"/>
            <w:bookmarkEnd w:id="2"/>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3" w:name="ST_BASE1_"/>
            <w:bookmarkEnd w:id="3"/>
          </w:p>
        </w:tc>
      </w:tr>
      <w:tr w:rsidR="00B90323" w:rsidRPr="005A2A71" w:rsidTr="00EF1B55">
        <w:trPr>
          <w:trHeight w:val="70"/>
        </w:trPr>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другий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4" w:name="bST_BASEl11_"/>
            <w:bookmarkEnd w:id="4"/>
          </w:p>
        </w:tc>
        <w:tc>
          <w:tcPr>
            <w:tcW w:w="2340" w:type="dxa"/>
          </w:tcPr>
          <w:p w:rsidR="00B90323" w:rsidRPr="005A2A71" w:rsidRDefault="00B90323" w:rsidP="005A2A71">
            <w:pPr>
              <w:pStyle w:val="1"/>
              <w:tabs>
                <w:tab w:val="left" w:pos="142"/>
              </w:tabs>
              <w:spacing w:line="216" w:lineRule="auto"/>
              <w:jc w:val="center"/>
              <w:rPr>
                <w:b/>
                <w:sz w:val="22"/>
                <w:szCs w:val="22"/>
              </w:rPr>
            </w:pPr>
            <w:bookmarkStart w:id="5" w:name="eST_BASEl11_"/>
            <w:bookmarkEnd w:id="5"/>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6" w:name="ST_BASEl11_"/>
            <w:bookmarkEnd w:id="6"/>
          </w:p>
        </w:tc>
      </w:tr>
      <w:tr w:rsidR="00B90323" w:rsidRPr="005A2A71" w:rsidTr="00EF1B55">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третій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7" w:name="bST_BASEl21_"/>
            <w:bookmarkEnd w:id="7"/>
          </w:p>
        </w:tc>
        <w:tc>
          <w:tcPr>
            <w:tcW w:w="2340" w:type="dxa"/>
          </w:tcPr>
          <w:p w:rsidR="00B90323" w:rsidRPr="005A2A71" w:rsidRDefault="00B90323" w:rsidP="005A2A71">
            <w:pPr>
              <w:pStyle w:val="1"/>
              <w:tabs>
                <w:tab w:val="left" w:pos="142"/>
              </w:tabs>
              <w:spacing w:line="216" w:lineRule="auto"/>
              <w:jc w:val="center"/>
              <w:rPr>
                <w:b/>
                <w:sz w:val="22"/>
                <w:szCs w:val="22"/>
              </w:rPr>
            </w:pPr>
            <w:bookmarkStart w:id="8" w:name="eST_BASEl21_"/>
            <w:bookmarkEnd w:id="8"/>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9" w:name="ST_BASEl21_"/>
            <w:bookmarkEnd w:id="9"/>
          </w:p>
        </w:tc>
      </w:tr>
      <w:tr w:rsidR="00B90323" w:rsidRPr="005A2A71" w:rsidTr="00EF1B55">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четвертий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10" w:name="bST_BASEl31_"/>
            <w:bookmarkEnd w:id="10"/>
          </w:p>
        </w:tc>
        <w:tc>
          <w:tcPr>
            <w:tcW w:w="2340" w:type="dxa"/>
          </w:tcPr>
          <w:p w:rsidR="00B90323" w:rsidRPr="005A2A71" w:rsidRDefault="00B90323" w:rsidP="005A2A71">
            <w:pPr>
              <w:pStyle w:val="1"/>
              <w:tabs>
                <w:tab w:val="left" w:pos="142"/>
              </w:tabs>
              <w:spacing w:line="216" w:lineRule="auto"/>
              <w:jc w:val="center"/>
              <w:rPr>
                <w:b/>
                <w:sz w:val="22"/>
                <w:szCs w:val="22"/>
              </w:rPr>
            </w:pPr>
            <w:bookmarkStart w:id="11" w:name="eST_BASEl31_"/>
            <w:bookmarkEnd w:id="11"/>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12" w:name="ST_BASEl31_"/>
            <w:bookmarkEnd w:id="12"/>
          </w:p>
        </w:tc>
      </w:tr>
      <w:tr w:rsidR="00B90323" w:rsidRPr="005A2A71" w:rsidTr="00EF1B55">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п’ятий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13" w:name="bST_BASEl41_"/>
            <w:bookmarkEnd w:id="13"/>
          </w:p>
        </w:tc>
        <w:tc>
          <w:tcPr>
            <w:tcW w:w="2340" w:type="dxa"/>
          </w:tcPr>
          <w:p w:rsidR="00B90323" w:rsidRPr="005A2A71" w:rsidRDefault="00B90323" w:rsidP="005A2A71">
            <w:pPr>
              <w:pStyle w:val="1"/>
              <w:tabs>
                <w:tab w:val="left" w:pos="142"/>
              </w:tabs>
              <w:spacing w:line="216" w:lineRule="auto"/>
              <w:jc w:val="center"/>
              <w:rPr>
                <w:b/>
                <w:sz w:val="22"/>
                <w:szCs w:val="22"/>
              </w:rPr>
            </w:pPr>
            <w:bookmarkStart w:id="14" w:name="eST_BASEl41_"/>
            <w:bookmarkEnd w:id="14"/>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15" w:name="ST_BASEl41_"/>
            <w:bookmarkEnd w:id="15"/>
          </w:p>
        </w:tc>
      </w:tr>
      <w:tr w:rsidR="00B90323" w:rsidRPr="005A2A71" w:rsidTr="00EF1B55">
        <w:tc>
          <w:tcPr>
            <w:tcW w:w="2340" w:type="dxa"/>
          </w:tcPr>
          <w:p w:rsidR="00B90323" w:rsidRPr="005A2A71" w:rsidRDefault="00B90323" w:rsidP="005A2A71">
            <w:pPr>
              <w:pStyle w:val="1"/>
              <w:tabs>
                <w:tab w:val="left" w:pos="142"/>
              </w:tabs>
              <w:spacing w:before="20" w:after="20" w:line="216" w:lineRule="auto"/>
              <w:jc w:val="both"/>
              <w:rPr>
                <w:b/>
                <w:sz w:val="22"/>
                <w:szCs w:val="22"/>
              </w:rPr>
            </w:pPr>
            <w:r w:rsidRPr="005A2A71">
              <w:rPr>
                <w:b/>
                <w:sz w:val="22"/>
                <w:szCs w:val="22"/>
              </w:rPr>
              <w:t>за шостий місяць</w:t>
            </w:r>
          </w:p>
        </w:tc>
        <w:tc>
          <w:tcPr>
            <w:tcW w:w="2160" w:type="dxa"/>
          </w:tcPr>
          <w:p w:rsidR="00B90323" w:rsidRPr="005A2A71" w:rsidRDefault="00B90323" w:rsidP="005A2A71">
            <w:pPr>
              <w:pStyle w:val="1"/>
              <w:tabs>
                <w:tab w:val="left" w:pos="142"/>
              </w:tabs>
              <w:spacing w:line="216" w:lineRule="auto"/>
              <w:jc w:val="center"/>
              <w:rPr>
                <w:b/>
                <w:sz w:val="22"/>
                <w:szCs w:val="22"/>
              </w:rPr>
            </w:pPr>
            <w:bookmarkStart w:id="16" w:name="bST_BASEl51_"/>
            <w:bookmarkEnd w:id="16"/>
          </w:p>
        </w:tc>
        <w:tc>
          <w:tcPr>
            <w:tcW w:w="2340" w:type="dxa"/>
          </w:tcPr>
          <w:p w:rsidR="00B90323" w:rsidRPr="005A2A71" w:rsidRDefault="00B90323" w:rsidP="005A2A71">
            <w:pPr>
              <w:pStyle w:val="1"/>
              <w:tabs>
                <w:tab w:val="left" w:pos="142"/>
              </w:tabs>
              <w:spacing w:line="216" w:lineRule="auto"/>
              <w:jc w:val="center"/>
              <w:rPr>
                <w:b/>
                <w:sz w:val="22"/>
                <w:szCs w:val="22"/>
              </w:rPr>
            </w:pPr>
            <w:bookmarkStart w:id="17" w:name="DT_VOZ2_"/>
            <w:bookmarkEnd w:id="17"/>
          </w:p>
        </w:tc>
        <w:tc>
          <w:tcPr>
            <w:tcW w:w="2520" w:type="dxa"/>
          </w:tcPr>
          <w:p w:rsidR="00B90323" w:rsidRPr="005A2A71" w:rsidRDefault="00B90323" w:rsidP="005A2A71">
            <w:pPr>
              <w:pStyle w:val="1"/>
              <w:tabs>
                <w:tab w:val="left" w:pos="142"/>
              </w:tabs>
              <w:spacing w:line="216" w:lineRule="auto"/>
              <w:jc w:val="center"/>
              <w:rPr>
                <w:b/>
                <w:bCs/>
                <w:sz w:val="22"/>
                <w:szCs w:val="22"/>
              </w:rPr>
            </w:pPr>
            <w:bookmarkStart w:id="18" w:name="ST_BASEl51_"/>
            <w:bookmarkEnd w:id="18"/>
          </w:p>
        </w:tc>
      </w:tr>
    </w:tbl>
    <w:tbl>
      <w:tblPr>
        <w:tblpPr w:leftFromText="180" w:rightFromText="180" w:vertAnchor="text" w:horzAnchor="margin" w:tblpY="125"/>
        <w:tblW w:w="0" w:type="auto"/>
        <w:tblLook w:val="01E0"/>
      </w:tblPr>
      <w:tblGrid>
        <w:gridCol w:w="5282"/>
        <w:gridCol w:w="5282"/>
      </w:tblGrid>
      <w:tr w:rsidR="009F3ED8" w:rsidRPr="005A2A71" w:rsidTr="009F3ED8">
        <w:tc>
          <w:tcPr>
            <w:tcW w:w="5282" w:type="dxa"/>
          </w:tcPr>
          <w:p w:rsidR="008C4054" w:rsidRPr="005A2A71" w:rsidRDefault="008C4054" w:rsidP="005A2A71">
            <w:pPr>
              <w:tabs>
                <w:tab w:val="left" w:pos="284"/>
                <w:tab w:val="num" w:pos="567"/>
              </w:tabs>
              <w:spacing w:line="17" w:lineRule="atLeast"/>
              <w:ind w:right="-28"/>
              <w:jc w:val="center"/>
              <w:rPr>
                <w:b/>
                <w:bCs/>
                <w:sz w:val="22"/>
                <w:szCs w:val="22"/>
              </w:rPr>
            </w:pPr>
          </w:p>
          <w:p w:rsidR="009F3ED8" w:rsidRPr="005A2A71" w:rsidRDefault="009F3ED8" w:rsidP="005A2A71">
            <w:pPr>
              <w:tabs>
                <w:tab w:val="left" w:pos="284"/>
                <w:tab w:val="num" w:pos="567"/>
              </w:tabs>
              <w:spacing w:line="17" w:lineRule="atLeast"/>
              <w:ind w:right="-28"/>
              <w:jc w:val="center"/>
              <w:rPr>
                <w:b/>
                <w:bCs/>
                <w:sz w:val="22"/>
                <w:szCs w:val="22"/>
              </w:rPr>
            </w:pPr>
            <w:r w:rsidRPr="005A2A71">
              <w:rPr>
                <w:b/>
                <w:bCs/>
                <w:sz w:val="22"/>
                <w:szCs w:val="22"/>
              </w:rPr>
              <w:t>БАНК</w:t>
            </w:r>
          </w:p>
          <w:p w:rsidR="009F3ED8" w:rsidRPr="005A2A71" w:rsidRDefault="009F3ED8" w:rsidP="005A2A71">
            <w:pPr>
              <w:tabs>
                <w:tab w:val="left" w:pos="284"/>
                <w:tab w:val="num" w:pos="567"/>
              </w:tabs>
              <w:spacing w:line="17" w:lineRule="atLeast"/>
              <w:ind w:right="-28"/>
              <w:jc w:val="center"/>
              <w:rPr>
                <w:b/>
                <w:bCs/>
                <w:sz w:val="22"/>
                <w:szCs w:val="22"/>
              </w:rPr>
            </w:pPr>
            <w:r w:rsidRPr="005A2A71">
              <w:rPr>
                <w:b/>
                <w:bCs/>
                <w:sz w:val="22"/>
                <w:szCs w:val="22"/>
              </w:rPr>
              <w:t>_____________________</w:t>
            </w:r>
          </w:p>
          <w:p w:rsidR="009F3ED8" w:rsidRPr="005A2A71" w:rsidRDefault="009F3ED8" w:rsidP="005A2A71">
            <w:pPr>
              <w:tabs>
                <w:tab w:val="left" w:pos="284"/>
                <w:tab w:val="num" w:pos="567"/>
              </w:tabs>
              <w:spacing w:line="17" w:lineRule="atLeast"/>
              <w:ind w:right="-28"/>
              <w:jc w:val="center"/>
              <w:rPr>
                <w:sz w:val="22"/>
                <w:szCs w:val="22"/>
              </w:rPr>
            </w:pPr>
            <w:r w:rsidRPr="005A2A71">
              <w:rPr>
                <w:sz w:val="22"/>
                <w:szCs w:val="22"/>
              </w:rPr>
              <w:t>(підпис, печатка)</w:t>
            </w:r>
          </w:p>
        </w:tc>
        <w:tc>
          <w:tcPr>
            <w:tcW w:w="5282" w:type="dxa"/>
          </w:tcPr>
          <w:p w:rsidR="008C4054" w:rsidRPr="005A2A71" w:rsidRDefault="008C4054" w:rsidP="005A2A71">
            <w:pPr>
              <w:tabs>
                <w:tab w:val="left" w:pos="284"/>
                <w:tab w:val="num" w:pos="567"/>
              </w:tabs>
              <w:spacing w:line="17" w:lineRule="atLeast"/>
              <w:ind w:right="-28"/>
              <w:jc w:val="center"/>
              <w:rPr>
                <w:b/>
                <w:bCs/>
                <w:sz w:val="22"/>
                <w:szCs w:val="22"/>
              </w:rPr>
            </w:pPr>
          </w:p>
          <w:p w:rsidR="008C4054" w:rsidRPr="005A2A71" w:rsidRDefault="008C4054" w:rsidP="005A2A71">
            <w:pPr>
              <w:tabs>
                <w:tab w:val="left" w:pos="284"/>
                <w:tab w:val="num" w:pos="567"/>
              </w:tabs>
              <w:spacing w:line="17" w:lineRule="atLeast"/>
              <w:ind w:right="-28"/>
              <w:jc w:val="center"/>
              <w:rPr>
                <w:b/>
                <w:bCs/>
                <w:sz w:val="22"/>
                <w:szCs w:val="22"/>
              </w:rPr>
            </w:pPr>
          </w:p>
          <w:p w:rsidR="009F3ED8" w:rsidRPr="005A2A71" w:rsidRDefault="009F3ED8" w:rsidP="005A2A71">
            <w:pPr>
              <w:tabs>
                <w:tab w:val="left" w:pos="284"/>
                <w:tab w:val="num" w:pos="567"/>
              </w:tabs>
              <w:spacing w:line="17" w:lineRule="atLeast"/>
              <w:ind w:right="-28"/>
              <w:jc w:val="center"/>
              <w:rPr>
                <w:b/>
                <w:bCs/>
                <w:sz w:val="22"/>
                <w:szCs w:val="22"/>
              </w:rPr>
            </w:pPr>
            <w:r w:rsidRPr="005A2A71">
              <w:rPr>
                <w:b/>
                <w:bCs/>
                <w:sz w:val="22"/>
                <w:szCs w:val="22"/>
              </w:rPr>
              <w:t>ВКЛАДНИК</w:t>
            </w:r>
          </w:p>
          <w:p w:rsidR="009F3ED8" w:rsidRPr="005A2A71" w:rsidRDefault="009F3ED8" w:rsidP="005A2A71">
            <w:pPr>
              <w:tabs>
                <w:tab w:val="left" w:pos="284"/>
                <w:tab w:val="num" w:pos="567"/>
              </w:tabs>
              <w:spacing w:line="17" w:lineRule="atLeast"/>
              <w:ind w:right="-28"/>
              <w:jc w:val="center"/>
              <w:rPr>
                <w:b/>
                <w:bCs/>
                <w:sz w:val="22"/>
                <w:szCs w:val="22"/>
              </w:rPr>
            </w:pPr>
            <w:r w:rsidRPr="005A2A71">
              <w:rPr>
                <w:b/>
                <w:bCs/>
                <w:sz w:val="22"/>
                <w:szCs w:val="22"/>
              </w:rPr>
              <w:t>_____________________</w:t>
            </w:r>
          </w:p>
          <w:p w:rsidR="009F3ED8" w:rsidRPr="005A2A71" w:rsidRDefault="009F3ED8" w:rsidP="005A2A71">
            <w:pPr>
              <w:tabs>
                <w:tab w:val="left" w:pos="284"/>
                <w:tab w:val="num" w:pos="567"/>
              </w:tabs>
              <w:spacing w:line="17" w:lineRule="atLeast"/>
              <w:ind w:right="-28"/>
              <w:jc w:val="center"/>
              <w:rPr>
                <w:sz w:val="22"/>
                <w:szCs w:val="22"/>
              </w:rPr>
            </w:pPr>
            <w:r w:rsidRPr="005A2A71">
              <w:rPr>
                <w:sz w:val="22"/>
                <w:szCs w:val="22"/>
              </w:rPr>
              <w:t>(підпис)</w:t>
            </w:r>
          </w:p>
        </w:tc>
      </w:tr>
    </w:tbl>
    <w:p w:rsidR="00B90323" w:rsidRPr="005A2A71" w:rsidRDefault="00B90323" w:rsidP="005A2A71">
      <w:pPr>
        <w:pStyle w:val="1"/>
        <w:tabs>
          <w:tab w:val="left" w:pos="142"/>
        </w:tabs>
        <w:spacing w:before="40" w:line="240" w:lineRule="auto"/>
        <w:jc w:val="both"/>
        <w:rPr>
          <w:sz w:val="22"/>
          <w:szCs w:val="22"/>
        </w:rPr>
      </w:pPr>
      <w:r w:rsidRPr="005A2A71">
        <w:rPr>
          <w:sz w:val="22"/>
          <w:szCs w:val="22"/>
        </w:rPr>
        <w:lastRenderedPageBreak/>
        <w:t xml:space="preserve">У разі дострокового розірвання договору з ініціативи Вкладника процентна ставка визначається згідно з пунктом </w:t>
      </w:r>
      <w:r w:rsidR="00D56F59" w:rsidRPr="005A2A71">
        <w:rPr>
          <w:sz w:val="22"/>
          <w:szCs w:val="22"/>
          <w:lang w:val="ru-RU"/>
        </w:rPr>
        <w:t>4</w:t>
      </w:r>
      <w:r w:rsidRPr="005A2A71">
        <w:rPr>
          <w:sz w:val="22"/>
          <w:szCs w:val="22"/>
        </w:rPr>
        <w:t xml:space="preserve">.4., </w:t>
      </w:r>
      <w:r w:rsidR="00D56F59" w:rsidRPr="005A2A71">
        <w:rPr>
          <w:sz w:val="22"/>
          <w:szCs w:val="22"/>
          <w:lang w:val="ru-RU"/>
        </w:rPr>
        <w:t>4</w:t>
      </w:r>
      <w:r w:rsidRPr="005A2A71">
        <w:rPr>
          <w:sz w:val="22"/>
          <w:szCs w:val="22"/>
        </w:rPr>
        <w:t>.5.</w:t>
      </w:r>
    </w:p>
    <w:p w:rsidR="00B90323" w:rsidRPr="005A2A71" w:rsidRDefault="00D56F59" w:rsidP="005A2A71">
      <w:pPr>
        <w:widowControl/>
        <w:tabs>
          <w:tab w:val="left" w:pos="142"/>
        </w:tabs>
        <w:spacing w:line="240" w:lineRule="auto"/>
        <w:jc w:val="both"/>
        <w:rPr>
          <w:sz w:val="22"/>
          <w:szCs w:val="22"/>
        </w:rPr>
      </w:pPr>
      <w:r w:rsidRPr="005A2A71">
        <w:rPr>
          <w:sz w:val="22"/>
          <w:szCs w:val="22"/>
          <w:lang w:val="ru-RU"/>
        </w:rPr>
        <w:t xml:space="preserve">2.1.5. </w:t>
      </w:r>
      <w:r w:rsidR="00B90323" w:rsidRPr="005A2A71">
        <w:rPr>
          <w:sz w:val="22"/>
          <w:szCs w:val="22"/>
        </w:rPr>
        <w:t>Порядок сплати процентів: проценти, нараховані за місяць, щомісячно</w:t>
      </w:r>
      <w:r w:rsidR="00B90323" w:rsidRPr="005A2A71">
        <w:rPr>
          <w:b/>
          <w:bCs/>
          <w:sz w:val="22"/>
          <w:szCs w:val="22"/>
        </w:rPr>
        <w:t xml:space="preserve"> </w:t>
      </w:r>
      <w:bookmarkStart w:id="19" w:name="ST_BASEoDT_VIPLAT1_"/>
      <w:bookmarkEnd w:id="19"/>
      <w:r w:rsidR="00644BC4" w:rsidRPr="005A2A71">
        <w:rPr>
          <w:b/>
          <w:bCs/>
          <w:sz w:val="22"/>
          <w:szCs w:val="22"/>
        </w:rPr>
        <w:t xml:space="preserve">__ </w:t>
      </w:r>
      <w:r w:rsidR="00B90323" w:rsidRPr="005A2A71">
        <w:rPr>
          <w:b/>
          <w:bCs/>
          <w:sz w:val="22"/>
          <w:szCs w:val="22"/>
        </w:rPr>
        <w:t>-</w:t>
      </w:r>
      <w:r w:rsidR="00B90323" w:rsidRPr="005A2A71">
        <w:rPr>
          <w:sz w:val="22"/>
          <w:szCs w:val="22"/>
        </w:rPr>
        <w:t xml:space="preserve">го числа зараховуються на поточний рахунок Вкладника </w:t>
      </w:r>
      <w:r w:rsidR="00B90323" w:rsidRPr="005A2A71">
        <w:rPr>
          <w:b/>
          <w:sz w:val="22"/>
          <w:szCs w:val="22"/>
        </w:rPr>
        <w:t>№ </w:t>
      </w:r>
      <w:bookmarkStart w:id="20" w:name="ACN_TEK1A"/>
      <w:bookmarkEnd w:id="20"/>
      <w:r w:rsidR="00B90323" w:rsidRPr="005A2A71">
        <w:rPr>
          <w:b/>
          <w:sz w:val="22"/>
          <w:szCs w:val="22"/>
          <w:lang w:val="en-US"/>
        </w:rPr>
        <w:t>UA</w:t>
      </w:r>
      <w:r w:rsidR="00B90323" w:rsidRPr="005A2A71">
        <w:rPr>
          <w:b/>
          <w:sz w:val="22"/>
          <w:szCs w:val="22"/>
        </w:rPr>
        <w:t>_____________</w:t>
      </w:r>
      <w:r w:rsidR="00B90323" w:rsidRPr="005A2A71">
        <w:rPr>
          <w:b/>
          <w:bCs/>
          <w:sz w:val="22"/>
          <w:szCs w:val="22"/>
        </w:rPr>
        <w:t xml:space="preserve"> </w:t>
      </w:r>
      <w:r w:rsidR="00B90323" w:rsidRPr="005A2A71">
        <w:rPr>
          <w:sz w:val="22"/>
          <w:szCs w:val="22"/>
        </w:rPr>
        <w:t>в Банку. Якщо дата зарахування процентів припадає на вихідний або святковий день, то воно здійснюється наступного робочого дня.</w:t>
      </w:r>
    </w:p>
    <w:p w:rsidR="00B90323" w:rsidRPr="005A2A71" w:rsidRDefault="00B90323" w:rsidP="005A2A71">
      <w:pPr>
        <w:pStyle w:val="1"/>
        <w:numPr>
          <w:ilvl w:val="2"/>
          <w:numId w:val="20"/>
        </w:numPr>
        <w:tabs>
          <w:tab w:val="left" w:pos="142"/>
        </w:tabs>
        <w:spacing w:line="240" w:lineRule="auto"/>
        <w:jc w:val="both"/>
        <w:rPr>
          <w:sz w:val="22"/>
          <w:szCs w:val="22"/>
        </w:rPr>
      </w:pPr>
      <w:r w:rsidRPr="005A2A71">
        <w:rPr>
          <w:sz w:val="22"/>
          <w:szCs w:val="22"/>
        </w:rPr>
        <w:t>Допускається зняття частини вкладу з урахуванням обмеження згідно з п. </w:t>
      </w:r>
      <w:r w:rsidR="00D56F59" w:rsidRPr="005A2A71">
        <w:rPr>
          <w:sz w:val="22"/>
          <w:szCs w:val="22"/>
          <w:lang w:val="ru-RU"/>
        </w:rPr>
        <w:t>3</w:t>
      </w:r>
      <w:r w:rsidRPr="005A2A71">
        <w:rPr>
          <w:sz w:val="22"/>
          <w:szCs w:val="22"/>
        </w:rPr>
        <w:t xml:space="preserve">.3.2. та п. </w:t>
      </w:r>
      <w:r w:rsidR="00D56F59" w:rsidRPr="005A2A71">
        <w:rPr>
          <w:sz w:val="22"/>
          <w:szCs w:val="22"/>
          <w:lang w:val="ru-RU"/>
        </w:rPr>
        <w:t>4</w:t>
      </w:r>
      <w:r w:rsidRPr="005A2A71">
        <w:rPr>
          <w:sz w:val="22"/>
          <w:szCs w:val="22"/>
        </w:rPr>
        <w:t>.15</w:t>
      </w:r>
    </w:p>
    <w:p w:rsidR="00B90323" w:rsidRPr="005A2A71" w:rsidRDefault="00B90323" w:rsidP="005A2A71">
      <w:pPr>
        <w:pStyle w:val="1"/>
        <w:numPr>
          <w:ilvl w:val="2"/>
          <w:numId w:val="20"/>
        </w:numPr>
        <w:tabs>
          <w:tab w:val="left" w:pos="142"/>
        </w:tabs>
        <w:spacing w:line="240" w:lineRule="auto"/>
        <w:ind w:left="0" w:firstLine="0"/>
        <w:jc w:val="both"/>
        <w:rPr>
          <w:sz w:val="22"/>
          <w:szCs w:val="22"/>
        </w:rPr>
      </w:pPr>
      <w:r w:rsidRPr="005A2A71">
        <w:rPr>
          <w:sz w:val="22"/>
          <w:szCs w:val="22"/>
        </w:rPr>
        <w:t>Поповнення суми вкладу не допускається.</w:t>
      </w:r>
    </w:p>
    <w:p w:rsidR="00742228" w:rsidRPr="005A2A71" w:rsidRDefault="00742228" w:rsidP="005A2A71">
      <w:pPr>
        <w:pStyle w:val="1"/>
        <w:tabs>
          <w:tab w:val="left" w:pos="142"/>
        </w:tabs>
        <w:spacing w:line="240" w:lineRule="auto"/>
        <w:jc w:val="both"/>
        <w:rPr>
          <w:sz w:val="22"/>
          <w:szCs w:val="22"/>
          <w:lang w:val="ru-RU"/>
        </w:rPr>
      </w:pPr>
    </w:p>
    <w:p w:rsidR="00B90323" w:rsidRPr="005A2A71" w:rsidRDefault="00B90323" w:rsidP="005A2A71">
      <w:pPr>
        <w:pStyle w:val="a5"/>
        <w:numPr>
          <w:ilvl w:val="0"/>
          <w:numId w:val="20"/>
        </w:numPr>
        <w:tabs>
          <w:tab w:val="left" w:pos="0"/>
          <w:tab w:val="left" w:pos="142"/>
        </w:tabs>
        <w:spacing w:line="216" w:lineRule="auto"/>
        <w:ind w:left="0" w:firstLine="0"/>
        <w:jc w:val="center"/>
        <w:rPr>
          <w:rFonts w:ascii="Times New Roman" w:hAnsi="Times New Roman"/>
          <w:b/>
          <w:sz w:val="22"/>
          <w:szCs w:val="22"/>
          <w:lang w:val="uk-UA"/>
        </w:rPr>
      </w:pPr>
      <w:r w:rsidRPr="005A2A71">
        <w:rPr>
          <w:rFonts w:ascii="Times New Roman" w:hAnsi="Times New Roman"/>
          <w:b/>
          <w:sz w:val="22"/>
          <w:szCs w:val="22"/>
          <w:lang w:val="uk-UA"/>
        </w:rPr>
        <w:t>ПРАВА ТА ОБОВ’ЯЗКИ СТОРІН</w:t>
      </w:r>
    </w:p>
    <w:p w:rsidR="00B90323" w:rsidRPr="005A2A71" w:rsidRDefault="00B90323" w:rsidP="005A2A71">
      <w:pPr>
        <w:pStyle w:val="a5"/>
        <w:numPr>
          <w:ilvl w:val="1"/>
          <w:numId w:val="20"/>
        </w:numPr>
        <w:tabs>
          <w:tab w:val="left" w:pos="0"/>
          <w:tab w:val="left" w:pos="142"/>
        </w:tabs>
        <w:spacing w:line="216" w:lineRule="auto"/>
        <w:rPr>
          <w:rFonts w:ascii="Times New Roman" w:hAnsi="Times New Roman"/>
          <w:b/>
          <w:sz w:val="22"/>
          <w:szCs w:val="22"/>
          <w:lang w:val="uk-UA"/>
        </w:rPr>
      </w:pPr>
      <w:r w:rsidRPr="005A2A71">
        <w:rPr>
          <w:rFonts w:ascii="Times New Roman" w:hAnsi="Times New Roman"/>
          <w:b/>
          <w:sz w:val="22"/>
          <w:szCs w:val="22"/>
          <w:lang w:val="uk-UA"/>
        </w:rPr>
        <w:t>Банк зобов’язується:</w:t>
      </w:r>
    </w:p>
    <w:p w:rsidR="00B90323" w:rsidRPr="005A2A71" w:rsidRDefault="00D56F59" w:rsidP="005A2A71">
      <w:pPr>
        <w:pStyle w:val="a5"/>
        <w:tabs>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3.1.1.</w:t>
      </w:r>
      <w:r w:rsidR="00B90323" w:rsidRPr="005A2A71">
        <w:rPr>
          <w:rFonts w:ascii="Times New Roman" w:hAnsi="Times New Roman"/>
          <w:sz w:val="22"/>
          <w:szCs w:val="22"/>
          <w:lang w:val="uk-UA"/>
        </w:rPr>
        <w:t xml:space="preserve">Відкрити на ім’я Вкладника </w:t>
      </w:r>
      <w:r w:rsidR="009F3ED8" w:rsidRPr="005A2A71">
        <w:rPr>
          <w:rFonts w:ascii="Times New Roman" w:hAnsi="Times New Roman"/>
          <w:sz w:val="22"/>
          <w:szCs w:val="22"/>
          <w:lang w:val="uk-UA"/>
        </w:rPr>
        <w:t>вкладний (</w:t>
      </w:r>
      <w:r w:rsidR="00B90323" w:rsidRPr="005A2A71">
        <w:rPr>
          <w:rFonts w:ascii="Times New Roman" w:hAnsi="Times New Roman"/>
          <w:sz w:val="22"/>
          <w:szCs w:val="22"/>
          <w:lang w:val="uk-UA"/>
        </w:rPr>
        <w:t>депозитний</w:t>
      </w:r>
      <w:r w:rsidR="009F3ED8" w:rsidRPr="005A2A71">
        <w:rPr>
          <w:rFonts w:ascii="Times New Roman" w:hAnsi="Times New Roman"/>
          <w:sz w:val="22"/>
          <w:szCs w:val="22"/>
          <w:lang w:val="uk-UA"/>
        </w:rPr>
        <w:t>)</w:t>
      </w:r>
      <w:r w:rsidR="00B90323" w:rsidRPr="005A2A71">
        <w:rPr>
          <w:rFonts w:ascii="Times New Roman" w:hAnsi="Times New Roman"/>
          <w:sz w:val="22"/>
          <w:szCs w:val="22"/>
          <w:lang w:val="uk-UA"/>
        </w:rPr>
        <w:t xml:space="preserve">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w:t>
      </w:r>
      <w:r w:rsidR="009F3ED8" w:rsidRPr="005A2A71">
        <w:rPr>
          <w:rFonts w:ascii="Times New Roman" w:hAnsi="Times New Roman"/>
          <w:sz w:val="22"/>
          <w:szCs w:val="22"/>
          <w:lang w:val="uk-UA"/>
        </w:rPr>
        <w:t xml:space="preserve"> </w:t>
      </w:r>
      <w:r w:rsidR="009F3ED8" w:rsidRPr="005A2A71">
        <w:rPr>
          <w:b/>
          <w:sz w:val="22"/>
          <w:szCs w:val="22"/>
        </w:rPr>
        <w:t>№ UA____________</w:t>
      </w:r>
      <w:r w:rsidR="009F3ED8" w:rsidRPr="005A2A71">
        <w:rPr>
          <w:sz w:val="22"/>
          <w:szCs w:val="22"/>
        </w:rPr>
        <w:t>.</w:t>
      </w:r>
    </w:p>
    <w:p w:rsidR="00B90323" w:rsidRPr="005A2A71" w:rsidRDefault="00D56F59" w:rsidP="005A2A71">
      <w:pPr>
        <w:pStyle w:val="a5"/>
        <w:tabs>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3.1.2.</w:t>
      </w:r>
      <w:r w:rsidR="00B90323" w:rsidRPr="005A2A71">
        <w:rPr>
          <w:rFonts w:ascii="Times New Roman" w:hAnsi="Times New Roman"/>
          <w:sz w:val="22"/>
          <w:szCs w:val="22"/>
          <w:lang w:val="uk-UA"/>
        </w:rPr>
        <w:t>Нараховувати та сплачувати Вкладнику проценти за вкладом згідно з умовами цього договору в валюті прийнятого вкладу.</w:t>
      </w:r>
    </w:p>
    <w:p w:rsidR="00B90323" w:rsidRPr="005A2A71" w:rsidRDefault="00D56F59" w:rsidP="005A2A71">
      <w:pPr>
        <w:pStyle w:val="a5"/>
        <w:tabs>
          <w:tab w:val="left" w:pos="-180"/>
          <w:tab w:val="left" w:pos="0"/>
          <w:tab w:val="left" w:pos="142"/>
          <w:tab w:val="left" w:pos="900"/>
          <w:tab w:val="left" w:pos="1800"/>
          <w:tab w:val="num" w:pos="2160"/>
        </w:tabs>
        <w:ind w:left="0" w:firstLine="0"/>
        <w:rPr>
          <w:rFonts w:ascii="Times New Roman" w:hAnsi="Times New Roman"/>
          <w:sz w:val="22"/>
          <w:szCs w:val="22"/>
          <w:lang w:val="uk-UA"/>
        </w:rPr>
      </w:pPr>
      <w:r w:rsidRPr="005A2A71">
        <w:rPr>
          <w:rFonts w:ascii="Times New Roman" w:hAnsi="Times New Roman"/>
          <w:sz w:val="22"/>
          <w:szCs w:val="22"/>
          <w:lang w:val="uk-UA"/>
        </w:rPr>
        <w:t>3</w:t>
      </w:r>
      <w:r w:rsidR="00B90323" w:rsidRPr="005A2A71">
        <w:rPr>
          <w:rFonts w:ascii="Times New Roman" w:hAnsi="Times New Roman"/>
          <w:sz w:val="22"/>
          <w:szCs w:val="22"/>
          <w:lang w:val="uk-UA"/>
        </w:rPr>
        <w:t>.1.3. </w:t>
      </w:r>
      <w:proofErr w:type="spellStart"/>
      <w:r w:rsidR="009F3ED8" w:rsidRPr="005A2A71">
        <w:rPr>
          <w:sz w:val="22"/>
          <w:szCs w:val="22"/>
        </w:rPr>
        <w:t>Видавати</w:t>
      </w:r>
      <w:proofErr w:type="spellEnd"/>
      <w:r w:rsidR="009F3ED8" w:rsidRPr="005A2A71">
        <w:rPr>
          <w:sz w:val="22"/>
          <w:szCs w:val="22"/>
        </w:rPr>
        <w:t xml:space="preserve"> </w:t>
      </w:r>
      <w:proofErr w:type="spellStart"/>
      <w:r w:rsidR="009F3ED8" w:rsidRPr="005A2A71">
        <w:rPr>
          <w:sz w:val="22"/>
          <w:szCs w:val="22"/>
        </w:rPr>
        <w:t>Вкладнику</w:t>
      </w:r>
      <w:proofErr w:type="spellEnd"/>
      <w:r w:rsidR="009F3ED8" w:rsidRPr="005A2A71">
        <w:rPr>
          <w:sz w:val="22"/>
          <w:szCs w:val="22"/>
        </w:rPr>
        <w:t xml:space="preserve"> на </w:t>
      </w:r>
      <w:proofErr w:type="spellStart"/>
      <w:proofErr w:type="gramStart"/>
      <w:r w:rsidR="009F3ED8" w:rsidRPr="005A2A71">
        <w:rPr>
          <w:sz w:val="22"/>
          <w:szCs w:val="22"/>
        </w:rPr>
        <w:t>п</w:t>
      </w:r>
      <w:proofErr w:type="gramEnd"/>
      <w:r w:rsidR="009F3ED8" w:rsidRPr="005A2A71">
        <w:rPr>
          <w:sz w:val="22"/>
          <w:szCs w:val="22"/>
        </w:rPr>
        <w:t>ідтвердження</w:t>
      </w:r>
      <w:proofErr w:type="spellEnd"/>
      <w:r w:rsidR="009F3ED8" w:rsidRPr="005A2A71">
        <w:rPr>
          <w:sz w:val="22"/>
          <w:szCs w:val="22"/>
        </w:rPr>
        <w:t xml:space="preserve"> </w:t>
      </w:r>
      <w:proofErr w:type="spellStart"/>
      <w:r w:rsidR="009F3ED8" w:rsidRPr="005A2A71">
        <w:rPr>
          <w:sz w:val="22"/>
          <w:szCs w:val="22"/>
        </w:rPr>
        <w:t>здійснення</w:t>
      </w:r>
      <w:proofErr w:type="spellEnd"/>
      <w:r w:rsidR="009F3ED8" w:rsidRPr="005A2A71">
        <w:rPr>
          <w:sz w:val="22"/>
          <w:szCs w:val="22"/>
        </w:rPr>
        <w:t xml:space="preserve"> грошового </w:t>
      </w:r>
      <w:proofErr w:type="spellStart"/>
      <w:r w:rsidR="009F3ED8" w:rsidRPr="005A2A71">
        <w:rPr>
          <w:sz w:val="22"/>
          <w:szCs w:val="22"/>
        </w:rPr>
        <w:t>внеску</w:t>
      </w:r>
      <w:proofErr w:type="spellEnd"/>
      <w:r w:rsidR="009F3ED8" w:rsidRPr="005A2A71">
        <w:rPr>
          <w:sz w:val="22"/>
          <w:szCs w:val="22"/>
        </w:rPr>
        <w:t xml:space="preserve"> на вклад </w:t>
      </w:r>
      <w:proofErr w:type="spellStart"/>
      <w:r w:rsidR="009F3ED8" w:rsidRPr="005A2A71">
        <w:rPr>
          <w:sz w:val="22"/>
          <w:szCs w:val="22"/>
        </w:rPr>
        <w:t>примірник</w:t>
      </w:r>
      <w:proofErr w:type="spellEnd"/>
      <w:r w:rsidR="009F3ED8" w:rsidRPr="005A2A71">
        <w:rPr>
          <w:sz w:val="22"/>
          <w:szCs w:val="22"/>
        </w:rPr>
        <w:t xml:space="preserve"> </w:t>
      </w:r>
      <w:proofErr w:type="spellStart"/>
      <w:r w:rsidR="009F3ED8" w:rsidRPr="005A2A71">
        <w:rPr>
          <w:sz w:val="22"/>
          <w:szCs w:val="22"/>
        </w:rPr>
        <w:t>платіжної</w:t>
      </w:r>
      <w:proofErr w:type="spellEnd"/>
      <w:r w:rsidR="009F3ED8" w:rsidRPr="005A2A71">
        <w:rPr>
          <w:sz w:val="22"/>
          <w:szCs w:val="22"/>
        </w:rPr>
        <w:t xml:space="preserve"> </w:t>
      </w:r>
      <w:proofErr w:type="spellStart"/>
      <w:r w:rsidR="009F3ED8" w:rsidRPr="005A2A71">
        <w:rPr>
          <w:sz w:val="22"/>
          <w:szCs w:val="22"/>
        </w:rPr>
        <w:t>інструкції</w:t>
      </w:r>
      <w:proofErr w:type="spellEnd"/>
      <w:r w:rsidR="009F3ED8" w:rsidRPr="005A2A71">
        <w:rPr>
          <w:sz w:val="22"/>
          <w:szCs w:val="22"/>
        </w:rPr>
        <w:t xml:space="preserve"> </w:t>
      </w:r>
      <w:proofErr w:type="spellStart"/>
      <w:r w:rsidR="009F3ED8" w:rsidRPr="005A2A71">
        <w:rPr>
          <w:sz w:val="22"/>
          <w:szCs w:val="22"/>
        </w:rPr>
        <w:t>або</w:t>
      </w:r>
      <w:proofErr w:type="spellEnd"/>
      <w:r w:rsidR="009F3ED8" w:rsidRPr="005A2A71">
        <w:rPr>
          <w:sz w:val="22"/>
          <w:szCs w:val="22"/>
        </w:rPr>
        <w:t xml:space="preserve"> </w:t>
      </w:r>
      <w:proofErr w:type="spellStart"/>
      <w:r w:rsidR="009F3ED8" w:rsidRPr="005A2A71">
        <w:rPr>
          <w:sz w:val="22"/>
          <w:szCs w:val="22"/>
        </w:rPr>
        <w:t>виписку</w:t>
      </w:r>
      <w:proofErr w:type="spellEnd"/>
      <w:r w:rsidR="009F3ED8" w:rsidRPr="005A2A71">
        <w:rPr>
          <w:sz w:val="22"/>
          <w:szCs w:val="22"/>
        </w:rPr>
        <w:t xml:space="preserve"> </w:t>
      </w:r>
      <w:proofErr w:type="spellStart"/>
      <w:r w:rsidR="009F3ED8" w:rsidRPr="005A2A71">
        <w:rPr>
          <w:sz w:val="22"/>
          <w:szCs w:val="22"/>
        </w:rPr>
        <w:t>з</w:t>
      </w:r>
      <w:proofErr w:type="spellEnd"/>
      <w:r w:rsidR="009F3ED8" w:rsidRPr="005A2A71">
        <w:rPr>
          <w:sz w:val="22"/>
          <w:szCs w:val="22"/>
        </w:rPr>
        <w:t xml:space="preserve"> </w:t>
      </w:r>
      <w:r w:rsidR="009F3ED8" w:rsidRPr="005A2A71">
        <w:rPr>
          <w:rFonts w:ascii="Times New Roman" w:hAnsi="Times New Roman" w:cs="Times New Roman"/>
          <w:sz w:val="22"/>
          <w:szCs w:val="22"/>
        </w:rPr>
        <w:t>вкладного</w:t>
      </w:r>
      <w:r w:rsidR="008C4054" w:rsidRPr="005A2A71">
        <w:rPr>
          <w:rFonts w:ascii="Times New Roman" w:hAnsi="Times New Roman" w:cs="Times New Roman"/>
          <w:sz w:val="22"/>
          <w:szCs w:val="22"/>
          <w:lang w:val="uk-UA"/>
        </w:rPr>
        <w:t xml:space="preserve"> (депозитного)</w:t>
      </w:r>
      <w:r w:rsidR="008C4054" w:rsidRPr="005A2A71">
        <w:rPr>
          <w:rFonts w:asciiTheme="minorHAnsi" w:hAnsiTheme="minorHAnsi"/>
          <w:sz w:val="22"/>
          <w:szCs w:val="22"/>
          <w:lang w:val="uk-UA"/>
        </w:rPr>
        <w:t xml:space="preserve"> </w:t>
      </w:r>
      <w:r w:rsidR="009F3ED8" w:rsidRPr="005A2A71">
        <w:rPr>
          <w:sz w:val="22"/>
          <w:szCs w:val="22"/>
        </w:rPr>
        <w:t xml:space="preserve"> </w:t>
      </w:r>
      <w:proofErr w:type="spellStart"/>
      <w:r w:rsidR="009F3ED8" w:rsidRPr="005A2A71">
        <w:rPr>
          <w:sz w:val="22"/>
          <w:szCs w:val="22"/>
        </w:rPr>
        <w:t>рахунку</w:t>
      </w:r>
      <w:proofErr w:type="spellEnd"/>
    </w:p>
    <w:p w:rsidR="00B90323" w:rsidRPr="005A2A71" w:rsidRDefault="00D56F59" w:rsidP="005A2A71">
      <w:pPr>
        <w:pStyle w:val="a5"/>
        <w:tabs>
          <w:tab w:val="left" w:pos="-180"/>
          <w:tab w:val="left" w:pos="0"/>
          <w:tab w:val="left" w:pos="142"/>
          <w:tab w:val="left" w:pos="900"/>
          <w:tab w:val="left" w:pos="1800"/>
          <w:tab w:val="num" w:pos="2160"/>
        </w:tabs>
        <w:ind w:left="0" w:firstLine="0"/>
        <w:rPr>
          <w:rFonts w:ascii="Times New Roman" w:hAnsi="Times New Roman"/>
          <w:sz w:val="22"/>
          <w:szCs w:val="22"/>
          <w:lang w:val="uk-UA"/>
        </w:rPr>
      </w:pPr>
      <w:r w:rsidRPr="005A2A71">
        <w:rPr>
          <w:rFonts w:ascii="Times New Roman" w:hAnsi="Times New Roman"/>
          <w:sz w:val="22"/>
          <w:szCs w:val="22"/>
          <w:lang w:val="uk-UA"/>
        </w:rPr>
        <w:t>3</w:t>
      </w:r>
      <w:r w:rsidR="00B90323" w:rsidRPr="005A2A71">
        <w:rPr>
          <w:rFonts w:ascii="Times New Roman" w:hAnsi="Times New Roman"/>
          <w:sz w:val="22"/>
          <w:szCs w:val="22"/>
          <w:lang w:val="uk-UA"/>
        </w:rPr>
        <w:t>.1.4. Видавати вклад Вкладнику на першу його вимогу, що оформлюється згідно з п. </w:t>
      </w:r>
      <w:r w:rsidR="0042350A" w:rsidRPr="005A2A71">
        <w:rPr>
          <w:rFonts w:ascii="Times New Roman" w:hAnsi="Times New Roman"/>
          <w:sz w:val="22"/>
          <w:szCs w:val="22"/>
          <w:lang w:val="uk-UA"/>
        </w:rPr>
        <w:t>3</w:t>
      </w:r>
      <w:r w:rsidR="00B90323" w:rsidRPr="005A2A71">
        <w:rPr>
          <w:rFonts w:ascii="Times New Roman" w:hAnsi="Times New Roman"/>
          <w:sz w:val="22"/>
          <w:szCs w:val="22"/>
          <w:lang w:val="uk-UA"/>
        </w:rPr>
        <w:t>.3.2 цього договору.</w:t>
      </w:r>
    </w:p>
    <w:p w:rsidR="00B90323" w:rsidRPr="005A2A71" w:rsidRDefault="00D56F59" w:rsidP="005A2A71">
      <w:pPr>
        <w:pStyle w:val="10"/>
        <w:tabs>
          <w:tab w:val="left" w:pos="142"/>
          <w:tab w:val="left" w:pos="284"/>
          <w:tab w:val="num" w:pos="567"/>
        </w:tabs>
        <w:ind w:right="-28"/>
        <w:jc w:val="both"/>
        <w:rPr>
          <w:rFonts w:ascii="Times New Roman" w:hAnsi="Times New Roman"/>
          <w:sz w:val="22"/>
          <w:szCs w:val="22"/>
          <w:lang w:val="uk-UA"/>
        </w:rPr>
      </w:pPr>
      <w:r w:rsidRPr="005A2A71">
        <w:rPr>
          <w:rFonts w:ascii="Times New Roman" w:hAnsi="Times New Roman"/>
          <w:sz w:val="22"/>
          <w:szCs w:val="22"/>
          <w:lang w:val="uk-UA"/>
        </w:rPr>
        <w:t>3</w:t>
      </w:r>
      <w:r w:rsidR="00B90323" w:rsidRPr="005A2A71">
        <w:rPr>
          <w:rFonts w:ascii="Times New Roman" w:hAnsi="Times New Roman"/>
          <w:sz w:val="22"/>
          <w:szCs w:val="22"/>
          <w:lang w:val="uk-UA"/>
        </w:rPr>
        <w:t xml:space="preserve">.1.5. Розміщувати на </w:t>
      </w:r>
      <w:proofErr w:type="spellStart"/>
      <w:r w:rsidR="0042350A" w:rsidRPr="005A2A71">
        <w:rPr>
          <w:rFonts w:ascii="Times New Roman" w:hAnsi="Times New Roman"/>
          <w:sz w:val="22"/>
          <w:szCs w:val="22"/>
        </w:rPr>
        <w:t>вебсайті</w:t>
      </w:r>
      <w:proofErr w:type="spellEnd"/>
      <w:r w:rsidR="0042350A" w:rsidRPr="005A2A71">
        <w:rPr>
          <w:rFonts w:ascii="Times New Roman" w:hAnsi="Times New Roman"/>
          <w:sz w:val="22"/>
          <w:szCs w:val="22"/>
        </w:rPr>
        <w:t xml:space="preserve"> Банку</w:t>
      </w:r>
      <w:r w:rsidR="0042350A" w:rsidRPr="005A2A71">
        <w:rPr>
          <w:sz w:val="22"/>
          <w:szCs w:val="22"/>
        </w:rPr>
        <w:t xml:space="preserve"> </w:t>
      </w:r>
      <w:hyperlink r:id="rId6" w:history="1">
        <w:r w:rsidR="00B90323" w:rsidRPr="005A2A71">
          <w:rPr>
            <w:rStyle w:val="ad"/>
            <w:rFonts w:ascii="Times New Roman" w:hAnsi="Times New Roman"/>
            <w:sz w:val="22"/>
            <w:szCs w:val="22"/>
            <w:lang w:val="uk-UA"/>
          </w:rPr>
          <w:t>http://www.policombank.com</w:t>
        </w:r>
      </w:hyperlink>
      <w:r w:rsidR="00B90323" w:rsidRPr="005A2A71">
        <w:rPr>
          <w:rFonts w:ascii="Times New Roman" w:hAnsi="Times New Roman"/>
          <w:sz w:val="22"/>
          <w:szCs w:val="22"/>
          <w:lang w:val="uk-UA"/>
        </w:rPr>
        <w:t xml:space="preserve"> актуальну версію довідки про систему гарантування вкладів фізичних осіб.</w:t>
      </w:r>
    </w:p>
    <w:p w:rsidR="00B90323" w:rsidRPr="005A2A71" w:rsidRDefault="00B90323" w:rsidP="005A2A71">
      <w:pPr>
        <w:pStyle w:val="a5"/>
        <w:numPr>
          <w:ilvl w:val="1"/>
          <w:numId w:val="20"/>
        </w:numPr>
        <w:tabs>
          <w:tab w:val="left" w:pos="0"/>
          <w:tab w:val="left" w:pos="142"/>
        </w:tabs>
        <w:ind w:left="0" w:firstLine="0"/>
        <w:rPr>
          <w:rFonts w:ascii="Times New Roman" w:hAnsi="Times New Roman"/>
          <w:b/>
          <w:sz w:val="22"/>
          <w:szCs w:val="22"/>
          <w:lang w:val="uk-UA"/>
        </w:rPr>
      </w:pPr>
      <w:r w:rsidRPr="005A2A71">
        <w:rPr>
          <w:rFonts w:ascii="Times New Roman" w:hAnsi="Times New Roman"/>
          <w:b/>
          <w:sz w:val="22"/>
          <w:szCs w:val="22"/>
          <w:lang w:val="uk-UA"/>
        </w:rPr>
        <w:t>Банк має право:</w:t>
      </w:r>
    </w:p>
    <w:p w:rsidR="00B90323" w:rsidRPr="005A2A71" w:rsidRDefault="00B90323" w:rsidP="005A2A71">
      <w:pPr>
        <w:pStyle w:val="a5"/>
        <w:numPr>
          <w:ilvl w:val="2"/>
          <w:numId w:val="18"/>
        </w:numPr>
        <w:tabs>
          <w:tab w:val="left" w:pos="142"/>
        </w:tabs>
        <w:ind w:left="567" w:hanging="567"/>
        <w:rPr>
          <w:rFonts w:ascii="Times New Roman" w:hAnsi="Times New Roman"/>
          <w:sz w:val="22"/>
          <w:szCs w:val="22"/>
          <w:lang w:val="uk-UA"/>
        </w:rPr>
      </w:pPr>
      <w:r w:rsidRPr="005A2A71">
        <w:rPr>
          <w:rFonts w:ascii="Times New Roman" w:hAnsi="Times New Roman"/>
          <w:sz w:val="22"/>
          <w:szCs w:val="22"/>
          <w:lang w:val="uk-UA"/>
        </w:rPr>
        <w:t>В межах строку дії договору розпоряджатися грошовими коштами Вкладника згідно із Статутом.</w:t>
      </w:r>
    </w:p>
    <w:p w:rsidR="00B90323" w:rsidRPr="005A2A71" w:rsidRDefault="00D56F59" w:rsidP="005A2A71">
      <w:pPr>
        <w:tabs>
          <w:tab w:val="left" w:pos="142"/>
          <w:tab w:val="num" w:pos="900"/>
          <w:tab w:val="num" w:pos="10980"/>
        </w:tabs>
        <w:spacing w:line="240" w:lineRule="auto"/>
        <w:jc w:val="both"/>
        <w:rPr>
          <w:sz w:val="22"/>
          <w:szCs w:val="22"/>
        </w:rPr>
      </w:pPr>
      <w:r w:rsidRPr="005A2A71">
        <w:rPr>
          <w:color w:val="000000"/>
          <w:sz w:val="22"/>
          <w:szCs w:val="22"/>
        </w:rPr>
        <w:t>3.2.2.</w:t>
      </w:r>
      <w:r w:rsidR="00B90323" w:rsidRPr="005A2A71">
        <w:rPr>
          <w:color w:val="000000"/>
          <w:sz w:val="22"/>
          <w:szCs w:val="22"/>
        </w:rPr>
        <w:t xml:space="preserve"> Зупинити проведення операцій по депозиту або здійснити замороження активів Вкладника у випадках, передбачених Законом </w:t>
      </w:r>
      <w:r w:rsidR="00644BC4" w:rsidRPr="005A2A71">
        <w:rPr>
          <w:sz w:val="22"/>
          <w:szCs w:val="22"/>
        </w:rPr>
        <w:t xml:space="preserve">України </w:t>
      </w:r>
      <w:proofErr w:type="spellStart"/>
      <w:r w:rsidR="00644BC4" w:rsidRPr="005A2A71">
        <w:rPr>
          <w:sz w:val="22"/>
          <w:szCs w:val="22"/>
        </w:rPr>
        <w:t>“Про</w:t>
      </w:r>
      <w:proofErr w:type="spellEnd"/>
      <w:r w:rsidR="00644BC4" w:rsidRPr="005A2A71">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00644BC4" w:rsidRPr="005A2A71">
        <w:rPr>
          <w:sz w:val="22"/>
          <w:szCs w:val="22"/>
        </w:rPr>
        <w:t>знищення”</w:t>
      </w:r>
      <w:proofErr w:type="spellEnd"/>
      <w:r w:rsidR="00644BC4" w:rsidRPr="005A2A71">
        <w:rPr>
          <w:sz w:val="22"/>
          <w:szCs w:val="22"/>
        </w:rPr>
        <w:t>.</w:t>
      </w:r>
    </w:p>
    <w:p w:rsidR="00B90323" w:rsidRPr="005A2A71" w:rsidRDefault="00B90323" w:rsidP="005A2A71">
      <w:pPr>
        <w:pStyle w:val="a5"/>
        <w:numPr>
          <w:ilvl w:val="1"/>
          <w:numId w:val="20"/>
        </w:numPr>
        <w:tabs>
          <w:tab w:val="left" w:pos="0"/>
          <w:tab w:val="left" w:pos="142"/>
        </w:tabs>
        <w:ind w:left="0" w:firstLine="0"/>
        <w:rPr>
          <w:rFonts w:ascii="Times New Roman" w:hAnsi="Times New Roman"/>
          <w:b/>
          <w:sz w:val="22"/>
          <w:szCs w:val="22"/>
          <w:lang w:val="uk-UA"/>
        </w:rPr>
      </w:pPr>
      <w:r w:rsidRPr="005A2A71">
        <w:rPr>
          <w:rFonts w:ascii="Times New Roman" w:hAnsi="Times New Roman"/>
          <w:b/>
          <w:sz w:val="22"/>
          <w:szCs w:val="22"/>
          <w:lang w:val="uk-UA"/>
        </w:rPr>
        <w:t>Вкладник зобов’язується:</w:t>
      </w:r>
    </w:p>
    <w:p w:rsidR="00B90323" w:rsidRPr="005A2A71" w:rsidRDefault="00D56F59" w:rsidP="005A2A71">
      <w:pPr>
        <w:pStyle w:val="a5"/>
        <w:tabs>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3.3.1.</w:t>
      </w:r>
      <w:r w:rsidR="00B90323" w:rsidRPr="005A2A71">
        <w:rPr>
          <w:rFonts w:ascii="Times New Roman" w:hAnsi="Times New Roman"/>
          <w:sz w:val="22"/>
          <w:szCs w:val="22"/>
          <w:lang w:val="uk-UA"/>
        </w:rPr>
        <w:t>Внести на рахунок в Банку суму вкладу згідно з п. </w:t>
      </w:r>
      <w:r w:rsidR="0042350A" w:rsidRPr="005A2A71">
        <w:rPr>
          <w:rFonts w:ascii="Times New Roman" w:hAnsi="Times New Roman"/>
          <w:sz w:val="22"/>
          <w:szCs w:val="22"/>
          <w:lang w:val="uk-UA"/>
        </w:rPr>
        <w:t>2</w:t>
      </w:r>
      <w:r w:rsidR="00B90323" w:rsidRPr="005A2A71">
        <w:rPr>
          <w:rFonts w:ascii="Times New Roman" w:hAnsi="Times New Roman"/>
          <w:sz w:val="22"/>
          <w:szCs w:val="22"/>
          <w:lang w:val="uk-UA"/>
        </w:rPr>
        <w:t xml:space="preserve">.1.1. та </w:t>
      </w:r>
      <w:r w:rsidR="0042350A" w:rsidRPr="005A2A71">
        <w:rPr>
          <w:rFonts w:ascii="Times New Roman" w:hAnsi="Times New Roman"/>
          <w:sz w:val="22"/>
          <w:szCs w:val="22"/>
          <w:lang w:val="uk-UA"/>
        </w:rPr>
        <w:t>2</w:t>
      </w:r>
      <w:r w:rsidR="00B90323" w:rsidRPr="005A2A71">
        <w:rPr>
          <w:rFonts w:ascii="Times New Roman" w:hAnsi="Times New Roman"/>
          <w:sz w:val="22"/>
          <w:szCs w:val="22"/>
          <w:lang w:val="uk-UA"/>
        </w:rPr>
        <w:t>.1.2. готівкою або перерахувати в безготівковому порядку з власного поточного або вкладного рахунку.</w:t>
      </w:r>
    </w:p>
    <w:p w:rsidR="00B90323" w:rsidRPr="005A2A71" w:rsidRDefault="00D56F59" w:rsidP="005A2A71">
      <w:pPr>
        <w:pStyle w:val="a5"/>
        <w:tabs>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3.3.2.</w:t>
      </w:r>
      <w:r w:rsidR="00B90323" w:rsidRPr="005A2A71">
        <w:rPr>
          <w:rFonts w:ascii="Times New Roman" w:hAnsi="Times New Roman"/>
          <w:sz w:val="22"/>
          <w:szCs w:val="22"/>
          <w:lang w:val="uk-UA"/>
        </w:rPr>
        <w:t>Попередити Банк не менш ніж за два робочі дні про зняття частини вкладу. У разі дострокового розірвання договору попередити Банк не менш ніж за два робочі дні шляхом подання письмової заяви в двох примірниках.</w:t>
      </w:r>
    </w:p>
    <w:p w:rsidR="00B90323" w:rsidRPr="005A2A71" w:rsidRDefault="0042350A" w:rsidP="005A2A71">
      <w:pPr>
        <w:pStyle w:val="10"/>
        <w:tabs>
          <w:tab w:val="left" w:pos="0"/>
          <w:tab w:val="left" w:pos="142"/>
        </w:tabs>
        <w:ind w:right="-28"/>
        <w:jc w:val="both"/>
        <w:rPr>
          <w:rFonts w:ascii="Times New Roman" w:hAnsi="Times New Roman"/>
          <w:sz w:val="22"/>
          <w:szCs w:val="22"/>
          <w:lang w:val="uk-UA"/>
        </w:rPr>
      </w:pPr>
      <w:r w:rsidRPr="005A2A71">
        <w:rPr>
          <w:rFonts w:ascii="Times New Roman" w:hAnsi="Times New Roman"/>
          <w:sz w:val="22"/>
          <w:szCs w:val="22"/>
          <w:lang w:val="uk-UA"/>
        </w:rPr>
        <w:t>3.3.3.</w:t>
      </w:r>
      <w:r w:rsidR="00B90323" w:rsidRPr="005A2A71">
        <w:rPr>
          <w:rFonts w:ascii="Times New Roman" w:hAnsi="Times New Roman"/>
          <w:sz w:val="22"/>
          <w:szCs w:val="22"/>
          <w:lang w:val="uk-UA"/>
        </w:rPr>
        <w:t xml:space="preserve">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Pr="005A2A71">
        <w:rPr>
          <w:rFonts w:ascii="Times New Roman" w:hAnsi="Times New Roman"/>
          <w:sz w:val="22"/>
          <w:szCs w:val="22"/>
          <w:lang w:val="uk-UA"/>
        </w:rPr>
        <w:t>15</w:t>
      </w:r>
      <w:r w:rsidR="00B90323" w:rsidRPr="005A2A71">
        <w:rPr>
          <w:rFonts w:ascii="Times New Roman" w:hAnsi="Times New Roman"/>
          <w:sz w:val="22"/>
          <w:szCs w:val="22"/>
          <w:lang w:val="uk-UA"/>
        </w:rPr>
        <w:t xml:space="preserve"> календарних днів з моменту виникнення змін.</w:t>
      </w:r>
    </w:p>
    <w:p w:rsidR="00B90323" w:rsidRPr="005A2A71" w:rsidRDefault="0042350A" w:rsidP="005A2A71">
      <w:pPr>
        <w:tabs>
          <w:tab w:val="left" w:pos="142"/>
          <w:tab w:val="num" w:pos="900"/>
          <w:tab w:val="num" w:pos="10980"/>
        </w:tabs>
        <w:spacing w:line="240" w:lineRule="auto"/>
        <w:jc w:val="both"/>
        <w:rPr>
          <w:sz w:val="22"/>
          <w:szCs w:val="22"/>
          <w:lang w:val="ru-RU"/>
        </w:rPr>
      </w:pPr>
      <w:r w:rsidRPr="005A2A71">
        <w:rPr>
          <w:sz w:val="22"/>
          <w:szCs w:val="22"/>
          <w:lang w:val="ru-RU"/>
        </w:rPr>
        <w:t>3</w:t>
      </w:r>
      <w:r w:rsidR="00B90323" w:rsidRPr="005A2A71">
        <w:rPr>
          <w:sz w:val="22"/>
          <w:szCs w:val="22"/>
        </w:rPr>
        <w:t xml:space="preserve">.3.4. На письмове повідомлення Банку про відмову в обслуговуванні Вкладника на підставі ст. 15 Закону України </w:t>
      </w:r>
      <w:proofErr w:type="spellStart"/>
      <w:r w:rsidR="00B90323" w:rsidRPr="005A2A71">
        <w:rPr>
          <w:sz w:val="22"/>
          <w:szCs w:val="22"/>
        </w:rPr>
        <w:t>“Про</w:t>
      </w:r>
      <w:proofErr w:type="spellEnd"/>
      <w:r w:rsidR="00B90323" w:rsidRPr="005A2A71">
        <w:rPr>
          <w:sz w:val="22"/>
          <w:szCs w:val="22"/>
        </w:rPr>
        <w:t xml:space="preserve"> запобігання та протидію легалізації (відмиванню) доходів, одержаних злочинним шляхом,</w:t>
      </w:r>
    </w:p>
    <w:p w:rsidR="00B90323" w:rsidRPr="005A2A71" w:rsidRDefault="00B90323" w:rsidP="005A2A71">
      <w:pPr>
        <w:tabs>
          <w:tab w:val="left" w:pos="142"/>
          <w:tab w:val="num" w:pos="900"/>
          <w:tab w:val="num" w:pos="10980"/>
        </w:tabs>
        <w:spacing w:line="240" w:lineRule="auto"/>
        <w:jc w:val="both"/>
        <w:rPr>
          <w:sz w:val="22"/>
          <w:szCs w:val="22"/>
        </w:rPr>
      </w:pPr>
      <w:r w:rsidRPr="005A2A71">
        <w:rPr>
          <w:sz w:val="22"/>
          <w:szCs w:val="22"/>
        </w:rPr>
        <w:t xml:space="preserve">фінансуванню тероризму та фінансуванню розповсюдження зброї масового </w:t>
      </w:r>
      <w:proofErr w:type="spellStart"/>
      <w:r w:rsidRPr="005A2A71">
        <w:rPr>
          <w:sz w:val="22"/>
          <w:szCs w:val="22"/>
        </w:rPr>
        <w:t>знищення”</w:t>
      </w:r>
      <w:proofErr w:type="spellEnd"/>
      <w:r w:rsidRPr="005A2A71">
        <w:rPr>
          <w:sz w:val="22"/>
          <w:szCs w:val="22"/>
        </w:rPr>
        <w:t xml:space="preserve"> надати до Банку заяву про закриття рахунку протягом двох робочих днів з дати отримання такого повідомлення.</w:t>
      </w:r>
    </w:p>
    <w:p w:rsidR="00B90323" w:rsidRPr="005A2A71" w:rsidRDefault="0042350A" w:rsidP="005A2A71">
      <w:pPr>
        <w:tabs>
          <w:tab w:val="left" w:pos="142"/>
          <w:tab w:val="num" w:pos="900"/>
          <w:tab w:val="num" w:pos="10980"/>
        </w:tabs>
        <w:spacing w:line="240" w:lineRule="auto"/>
        <w:jc w:val="both"/>
        <w:rPr>
          <w:sz w:val="22"/>
          <w:szCs w:val="22"/>
        </w:rPr>
      </w:pPr>
      <w:r w:rsidRPr="005A2A71">
        <w:rPr>
          <w:sz w:val="22"/>
          <w:szCs w:val="22"/>
          <w:lang w:val="ru-RU"/>
        </w:rPr>
        <w:t>3</w:t>
      </w:r>
      <w:r w:rsidR="00B90323" w:rsidRPr="005A2A71">
        <w:rPr>
          <w:sz w:val="22"/>
          <w:szCs w:val="22"/>
        </w:rPr>
        <w:t xml:space="preserve">.3.5. Самостійно ознайомлюватися не рідше одного разу на рік з довідкою про систему гарантування вкладів фізичних осіб, розміщеною на </w:t>
      </w:r>
      <w:proofErr w:type="spellStart"/>
      <w:r w:rsidRPr="005A2A71">
        <w:rPr>
          <w:sz w:val="22"/>
          <w:szCs w:val="22"/>
        </w:rPr>
        <w:t>вебсайті</w:t>
      </w:r>
      <w:proofErr w:type="spellEnd"/>
      <w:r w:rsidRPr="005A2A71">
        <w:rPr>
          <w:sz w:val="22"/>
          <w:szCs w:val="22"/>
        </w:rPr>
        <w:t xml:space="preserve"> Банку </w:t>
      </w:r>
      <w:r w:rsidR="00B90323" w:rsidRPr="005A2A71">
        <w:rPr>
          <w:sz w:val="22"/>
          <w:szCs w:val="22"/>
        </w:rPr>
        <w:t xml:space="preserve"> </w:t>
      </w:r>
      <w:hyperlink r:id="rId7" w:history="1">
        <w:r w:rsidR="00B90323" w:rsidRPr="005A2A71">
          <w:rPr>
            <w:rStyle w:val="ad"/>
            <w:sz w:val="22"/>
            <w:szCs w:val="22"/>
          </w:rPr>
          <w:t>http://www.policombank.com</w:t>
        </w:r>
      </w:hyperlink>
      <w:r w:rsidR="00B90323" w:rsidRPr="005A2A71">
        <w:rPr>
          <w:sz w:val="22"/>
          <w:szCs w:val="22"/>
        </w:rPr>
        <w:t>.</w:t>
      </w:r>
    </w:p>
    <w:p w:rsidR="00B90323" w:rsidRPr="005A2A71" w:rsidRDefault="0042350A" w:rsidP="005A2A71">
      <w:pPr>
        <w:widowControl/>
        <w:tabs>
          <w:tab w:val="left" w:pos="426"/>
          <w:tab w:val="left" w:pos="567"/>
          <w:tab w:val="num" w:pos="7560"/>
        </w:tabs>
        <w:spacing w:line="240" w:lineRule="auto"/>
        <w:jc w:val="both"/>
        <w:rPr>
          <w:sz w:val="22"/>
          <w:szCs w:val="22"/>
        </w:rPr>
      </w:pPr>
      <w:r w:rsidRPr="005A2A71">
        <w:rPr>
          <w:sz w:val="22"/>
          <w:szCs w:val="22"/>
          <w:lang w:val="ru-RU"/>
        </w:rPr>
        <w:t>3</w:t>
      </w:r>
      <w:r w:rsidR="00B90323" w:rsidRPr="005A2A71">
        <w:rPr>
          <w:sz w:val="22"/>
          <w:szCs w:val="22"/>
        </w:rPr>
        <w:t>.3.6.</w:t>
      </w:r>
      <w:r w:rsidR="00B90323" w:rsidRPr="005A2A71">
        <w:rPr>
          <w:sz w:val="22"/>
          <w:szCs w:val="22"/>
        </w:rPr>
        <w:tab/>
        <w:t xml:space="preserve">Самостійно ознайомлюватись на </w:t>
      </w:r>
      <w:proofErr w:type="spellStart"/>
      <w:r w:rsidR="008C4054" w:rsidRPr="005A2A71">
        <w:rPr>
          <w:sz w:val="22"/>
          <w:szCs w:val="22"/>
        </w:rPr>
        <w:t>вебсайті</w:t>
      </w:r>
      <w:proofErr w:type="spellEnd"/>
      <w:r w:rsidR="008C4054" w:rsidRPr="005A2A71">
        <w:rPr>
          <w:sz w:val="22"/>
          <w:szCs w:val="22"/>
        </w:rPr>
        <w:t xml:space="preserve"> Б</w:t>
      </w:r>
      <w:r w:rsidR="00B90323" w:rsidRPr="005A2A71">
        <w:rPr>
          <w:sz w:val="22"/>
          <w:szCs w:val="22"/>
        </w:rPr>
        <w:t xml:space="preserve">анку </w:t>
      </w:r>
      <w:hyperlink r:id="rId8" w:history="1">
        <w:r w:rsidR="00B90323" w:rsidRPr="005A2A71">
          <w:rPr>
            <w:sz w:val="22"/>
            <w:szCs w:val="22"/>
          </w:rPr>
          <w:t>http://www.policombank.com</w:t>
        </w:r>
      </w:hyperlink>
      <w:r w:rsidR="00B90323" w:rsidRPr="005A2A71">
        <w:rPr>
          <w:sz w:val="22"/>
          <w:szCs w:val="22"/>
        </w:rPr>
        <w:t xml:space="preserve"> з актуальними тарифами банку.</w:t>
      </w:r>
    </w:p>
    <w:p w:rsidR="00B90323" w:rsidRPr="005A2A71" w:rsidRDefault="00B90323" w:rsidP="005A2A71">
      <w:pPr>
        <w:pStyle w:val="a5"/>
        <w:numPr>
          <w:ilvl w:val="1"/>
          <w:numId w:val="20"/>
        </w:numPr>
        <w:tabs>
          <w:tab w:val="left" w:pos="142"/>
          <w:tab w:val="left" w:pos="360"/>
        </w:tabs>
        <w:rPr>
          <w:rFonts w:ascii="Times New Roman" w:hAnsi="Times New Roman"/>
          <w:b/>
          <w:sz w:val="22"/>
          <w:szCs w:val="22"/>
          <w:lang w:val="uk-UA"/>
        </w:rPr>
      </w:pPr>
      <w:r w:rsidRPr="005A2A71">
        <w:rPr>
          <w:rFonts w:ascii="Times New Roman" w:hAnsi="Times New Roman"/>
          <w:b/>
          <w:sz w:val="22"/>
          <w:szCs w:val="22"/>
          <w:lang w:val="uk-UA"/>
        </w:rPr>
        <w:t>Вкладник має право:</w:t>
      </w:r>
    </w:p>
    <w:p w:rsidR="00B90323" w:rsidRPr="005A2A71" w:rsidRDefault="00B90323" w:rsidP="005A2A71">
      <w:pPr>
        <w:pStyle w:val="aa"/>
        <w:widowControl/>
        <w:numPr>
          <w:ilvl w:val="2"/>
          <w:numId w:val="19"/>
        </w:numPr>
        <w:tabs>
          <w:tab w:val="left" w:pos="142"/>
        </w:tabs>
        <w:spacing w:line="240" w:lineRule="auto"/>
        <w:jc w:val="both"/>
        <w:rPr>
          <w:sz w:val="22"/>
          <w:szCs w:val="22"/>
        </w:rPr>
      </w:pPr>
      <w:r w:rsidRPr="005A2A71">
        <w:rPr>
          <w:sz w:val="22"/>
          <w:szCs w:val="22"/>
        </w:rPr>
        <w:t>На зняття вкладу чи його частини.</w:t>
      </w:r>
    </w:p>
    <w:p w:rsidR="00B90323" w:rsidRPr="005A2A71" w:rsidRDefault="00B90323" w:rsidP="005A2A71">
      <w:pPr>
        <w:widowControl/>
        <w:numPr>
          <w:ilvl w:val="2"/>
          <w:numId w:val="19"/>
        </w:numPr>
        <w:tabs>
          <w:tab w:val="left" w:pos="142"/>
        </w:tabs>
        <w:spacing w:line="240" w:lineRule="auto"/>
        <w:ind w:left="0" w:firstLine="0"/>
        <w:jc w:val="both"/>
        <w:rPr>
          <w:sz w:val="22"/>
          <w:szCs w:val="22"/>
        </w:rPr>
      </w:pPr>
      <w:r w:rsidRPr="005A2A71">
        <w:rPr>
          <w:sz w:val="22"/>
          <w:szCs w:val="22"/>
        </w:rPr>
        <w:t>Довірити або заповісти іншій особі отримання свого вкладу і процентів у встановленому законодавством порядку.</w:t>
      </w:r>
    </w:p>
    <w:p w:rsidR="00B90323" w:rsidRPr="005A2A71" w:rsidRDefault="00B90323" w:rsidP="005A2A71">
      <w:pPr>
        <w:pStyle w:val="a5"/>
        <w:numPr>
          <w:ilvl w:val="0"/>
          <w:numId w:val="19"/>
        </w:numPr>
        <w:tabs>
          <w:tab w:val="left" w:pos="0"/>
          <w:tab w:val="left" w:pos="142"/>
        </w:tabs>
        <w:ind w:left="0" w:firstLine="0"/>
        <w:jc w:val="center"/>
        <w:rPr>
          <w:rFonts w:ascii="Times New Roman" w:hAnsi="Times New Roman"/>
          <w:b/>
          <w:sz w:val="22"/>
          <w:szCs w:val="22"/>
          <w:lang w:val="uk-UA"/>
        </w:rPr>
      </w:pPr>
      <w:r w:rsidRPr="005A2A71">
        <w:rPr>
          <w:rFonts w:ascii="Times New Roman" w:hAnsi="Times New Roman"/>
          <w:b/>
          <w:sz w:val="22"/>
          <w:szCs w:val="22"/>
          <w:lang w:val="uk-UA"/>
        </w:rPr>
        <w:t>ДОДАТКОВІ УМОВИ</w:t>
      </w:r>
    </w:p>
    <w:p w:rsidR="00B90323" w:rsidRPr="005A2A71" w:rsidRDefault="0042350A" w:rsidP="005A2A71">
      <w:pPr>
        <w:widowControl/>
        <w:tabs>
          <w:tab w:val="left" w:pos="142"/>
        </w:tabs>
        <w:spacing w:line="240" w:lineRule="auto"/>
        <w:jc w:val="both"/>
        <w:rPr>
          <w:sz w:val="22"/>
          <w:szCs w:val="22"/>
        </w:rPr>
      </w:pPr>
      <w:r w:rsidRPr="005A2A71">
        <w:rPr>
          <w:sz w:val="22"/>
          <w:szCs w:val="22"/>
          <w:lang w:val="ru-RU"/>
        </w:rPr>
        <w:t>4.1.</w:t>
      </w:r>
      <w:r w:rsidR="00B90323" w:rsidRPr="005A2A71">
        <w:rPr>
          <w:sz w:val="22"/>
          <w:szCs w:val="22"/>
        </w:rPr>
        <w:t xml:space="preserve">Проценти за вкладом нараховуються згідно з </w:t>
      </w:r>
      <w:proofErr w:type="gramStart"/>
      <w:r w:rsidR="00B90323" w:rsidRPr="005A2A71">
        <w:rPr>
          <w:sz w:val="22"/>
          <w:szCs w:val="22"/>
        </w:rPr>
        <w:t>обл</w:t>
      </w:r>
      <w:proofErr w:type="gramEnd"/>
      <w:r w:rsidR="00B90323" w:rsidRPr="005A2A71">
        <w:rPr>
          <w:sz w:val="22"/>
          <w:szCs w:val="22"/>
        </w:rPr>
        <w:t>іковою політикою Банку.</w:t>
      </w:r>
    </w:p>
    <w:p w:rsidR="00B90323" w:rsidRPr="005A2A71" w:rsidRDefault="0042350A" w:rsidP="005A2A71">
      <w:pPr>
        <w:widowControl/>
        <w:tabs>
          <w:tab w:val="left" w:pos="142"/>
        </w:tabs>
        <w:spacing w:line="240" w:lineRule="auto"/>
        <w:jc w:val="both"/>
        <w:rPr>
          <w:sz w:val="22"/>
          <w:szCs w:val="22"/>
        </w:rPr>
      </w:pPr>
      <w:r w:rsidRPr="005A2A71">
        <w:rPr>
          <w:sz w:val="22"/>
          <w:szCs w:val="22"/>
          <w:lang w:val="ru-RU"/>
        </w:rPr>
        <w:t>4.2.</w:t>
      </w:r>
      <w:r w:rsidR="00B90323" w:rsidRPr="005A2A71">
        <w:rPr>
          <w:sz w:val="22"/>
          <w:szCs w:val="22"/>
        </w:rPr>
        <w:t xml:space="preserve">При нарахуванні процентів не враховується день внесення (зарахування) коштів та день повернення коштів. Нарахування процентів здійснюється з урахуванням календарної кількості днів. Кількість днів </w:t>
      </w:r>
      <w:proofErr w:type="gramStart"/>
      <w:r w:rsidR="00B90323" w:rsidRPr="005A2A71">
        <w:rPr>
          <w:sz w:val="22"/>
          <w:szCs w:val="22"/>
        </w:rPr>
        <w:t>в</w:t>
      </w:r>
      <w:proofErr w:type="gramEnd"/>
      <w:r w:rsidR="00B90323" w:rsidRPr="005A2A71">
        <w:rPr>
          <w:sz w:val="22"/>
          <w:szCs w:val="22"/>
        </w:rPr>
        <w:t xml:space="preserve"> році приймається за 365 днів (366 – у високосному році).</w:t>
      </w:r>
    </w:p>
    <w:p w:rsidR="00B90323" w:rsidRPr="005A2A71" w:rsidRDefault="0042350A" w:rsidP="005A2A71">
      <w:pPr>
        <w:widowControl/>
        <w:tabs>
          <w:tab w:val="left" w:pos="142"/>
        </w:tabs>
        <w:spacing w:line="240" w:lineRule="auto"/>
        <w:jc w:val="both"/>
        <w:rPr>
          <w:sz w:val="22"/>
          <w:szCs w:val="22"/>
        </w:rPr>
      </w:pPr>
      <w:r w:rsidRPr="005A2A71">
        <w:rPr>
          <w:sz w:val="22"/>
          <w:szCs w:val="22"/>
          <w:lang w:val="ru-RU"/>
        </w:rPr>
        <w:t>4.3.</w:t>
      </w:r>
      <w:r w:rsidR="00B90323" w:rsidRPr="005A2A71">
        <w:rPr>
          <w:sz w:val="22"/>
          <w:szCs w:val="22"/>
        </w:rPr>
        <w:t>При настанні дати повернення вкладу (п. </w:t>
      </w:r>
      <w:r w:rsidR="009F3ED8" w:rsidRPr="005A2A71">
        <w:rPr>
          <w:sz w:val="22"/>
          <w:szCs w:val="22"/>
          <w:lang w:val="ru-RU"/>
        </w:rPr>
        <w:t>2</w:t>
      </w:r>
      <w:r w:rsidR="00B90323" w:rsidRPr="005A2A71">
        <w:rPr>
          <w:sz w:val="22"/>
          <w:szCs w:val="22"/>
        </w:rPr>
        <w:t xml:space="preserve">.1.3. договору) або </w:t>
      </w:r>
      <w:proofErr w:type="gramStart"/>
      <w:r w:rsidR="00B90323" w:rsidRPr="005A2A71">
        <w:rPr>
          <w:sz w:val="22"/>
          <w:szCs w:val="22"/>
        </w:rPr>
        <w:t>у</w:t>
      </w:r>
      <w:proofErr w:type="gramEnd"/>
      <w:r w:rsidR="00B90323" w:rsidRPr="005A2A71">
        <w:rPr>
          <w:sz w:val="22"/>
          <w:szCs w:val="22"/>
        </w:rPr>
        <w:t xml:space="preserve"> </w:t>
      </w:r>
      <w:proofErr w:type="gramStart"/>
      <w:r w:rsidR="00B90323" w:rsidRPr="005A2A71">
        <w:rPr>
          <w:sz w:val="22"/>
          <w:szCs w:val="22"/>
        </w:rPr>
        <w:t>раз</w:t>
      </w:r>
      <w:proofErr w:type="gramEnd"/>
      <w:r w:rsidR="00B90323" w:rsidRPr="005A2A71">
        <w:rPr>
          <w:sz w:val="22"/>
          <w:szCs w:val="22"/>
        </w:rPr>
        <w:t xml:space="preserve">і дострокового розірвання договору Вкладник доручає Банку зарахувати залишок вкладу на поточний рахунок № </w:t>
      </w:r>
      <w:r w:rsidR="00B90323" w:rsidRPr="005A2A71">
        <w:rPr>
          <w:b/>
          <w:sz w:val="22"/>
          <w:szCs w:val="22"/>
        </w:rPr>
        <w:t>UA</w:t>
      </w:r>
      <w:r w:rsidR="00B90323" w:rsidRPr="005A2A71">
        <w:rPr>
          <w:sz w:val="22"/>
          <w:szCs w:val="22"/>
        </w:rPr>
        <w:t xml:space="preserve"> </w:t>
      </w:r>
      <w:bookmarkStart w:id="21" w:name="ACN_TEK2A"/>
      <w:bookmarkEnd w:id="21"/>
      <w:r w:rsidR="00B90323" w:rsidRPr="005A2A71">
        <w:rPr>
          <w:sz w:val="22"/>
          <w:szCs w:val="22"/>
        </w:rPr>
        <w:t>______________________ Вкладника в Банку.</w:t>
      </w:r>
    </w:p>
    <w:p w:rsidR="00B90323" w:rsidRPr="005A2A71" w:rsidRDefault="00B90323" w:rsidP="005A2A71">
      <w:pPr>
        <w:widowControl/>
        <w:numPr>
          <w:ilvl w:val="1"/>
          <w:numId w:val="19"/>
        </w:numPr>
        <w:tabs>
          <w:tab w:val="left" w:pos="142"/>
          <w:tab w:val="left" w:pos="360"/>
        </w:tabs>
        <w:spacing w:line="240" w:lineRule="auto"/>
        <w:ind w:left="0" w:firstLine="0"/>
        <w:jc w:val="both"/>
        <w:rPr>
          <w:sz w:val="22"/>
          <w:szCs w:val="22"/>
        </w:rPr>
      </w:pPr>
      <w:r w:rsidRPr="005A2A71">
        <w:rPr>
          <w:sz w:val="22"/>
          <w:szCs w:val="22"/>
        </w:rPr>
        <w:t xml:space="preserve">В разі дострокового витребування Вкладником вкладу в строк </w:t>
      </w:r>
      <w:r w:rsidRPr="005A2A71">
        <w:rPr>
          <w:b/>
          <w:i/>
          <w:sz w:val="22"/>
          <w:szCs w:val="22"/>
        </w:rPr>
        <w:t>до одного місяця</w:t>
      </w:r>
      <w:r w:rsidRPr="005A2A71">
        <w:rPr>
          <w:sz w:val="22"/>
          <w:szCs w:val="22"/>
        </w:rPr>
        <w:t xml:space="preserve"> від дати внесення вкладу проценти за цим вкладом виплачуються у розмірі </w:t>
      </w:r>
      <w:r w:rsidRPr="005A2A71">
        <w:rPr>
          <w:b/>
          <w:sz w:val="22"/>
          <w:szCs w:val="22"/>
        </w:rPr>
        <w:t>________% річних</w:t>
      </w:r>
      <w:r w:rsidRPr="005A2A71">
        <w:rPr>
          <w:sz w:val="22"/>
          <w:szCs w:val="22"/>
        </w:rPr>
        <w:t>.</w:t>
      </w:r>
    </w:p>
    <w:p w:rsidR="00B90323" w:rsidRPr="005A2A71" w:rsidRDefault="00B90323" w:rsidP="005A2A71">
      <w:pPr>
        <w:widowControl/>
        <w:numPr>
          <w:ilvl w:val="1"/>
          <w:numId w:val="19"/>
        </w:numPr>
        <w:tabs>
          <w:tab w:val="left" w:pos="142"/>
          <w:tab w:val="left" w:pos="360"/>
        </w:tabs>
        <w:spacing w:line="240" w:lineRule="auto"/>
        <w:ind w:left="0" w:firstLine="0"/>
        <w:jc w:val="both"/>
        <w:rPr>
          <w:sz w:val="22"/>
          <w:szCs w:val="22"/>
        </w:rPr>
      </w:pPr>
      <w:r w:rsidRPr="005A2A71">
        <w:rPr>
          <w:sz w:val="22"/>
          <w:szCs w:val="22"/>
        </w:rPr>
        <w:t xml:space="preserve">У разі дострокового зняття всього вкладу в строк </w:t>
      </w:r>
      <w:r w:rsidRPr="005A2A71">
        <w:rPr>
          <w:b/>
          <w:i/>
          <w:sz w:val="22"/>
          <w:szCs w:val="22"/>
        </w:rPr>
        <w:t>більше одного місяця</w:t>
      </w:r>
      <w:r w:rsidRPr="005A2A71">
        <w:rPr>
          <w:i/>
          <w:sz w:val="22"/>
          <w:szCs w:val="22"/>
        </w:rPr>
        <w:t xml:space="preserve"> </w:t>
      </w:r>
      <w:r w:rsidRPr="005A2A71">
        <w:rPr>
          <w:sz w:val="22"/>
          <w:szCs w:val="22"/>
        </w:rPr>
        <w:t>від дати внесення вкладу проценти за поточний місяць сплачуються, виходячи із ставки попереднього місяця.</w:t>
      </w:r>
    </w:p>
    <w:p w:rsidR="00B90323" w:rsidRPr="005A2A71" w:rsidRDefault="00B90323" w:rsidP="005A2A71">
      <w:pPr>
        <w:widowControl/>
        <w:numPr>
          <w:ilvl w:val="1"/>
          <w:numId w:val="19"/>
        </w:numPr>
        <w:tabs>
          <w:tab w:val="left" w:pos="142"/>
          <w:tab w:val="left" w:pos="360"/>
        </w:tabs>
        <w:spacing w:line="240" w:lineRule="auto"/>
        <w:ind w:left="0" w:firstLine="0"/>
        <w:jc w:val="both"/>
        <w:rPr>
          <w:sz w:val="22"/>
          <w:szCs w:val="22"/>
        </w:rPr>
      </w:pPr>
      <w:r w:rsidRPr="005A2A71">
        <w:rPr>
          <w:sz w:val="22"/>
          <w:szCs w:val="22"/>
        </w:rPr>
        <w:t>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B90323" w:rsidRPr="005A2A71" w:rsidRDefault="00B90323" w:rsidP="005A2A71">
      <w:pPr>
        <w:widowControl/>
        <w:numPr>
          <w:ilvl w:val="1"/>
          <w:numId w:val="19"/>
        </w:numPr>
        <w:tabs>
          <w:tab w:val="left" w:pos="0"/>
          <w:tab w:val="left" w:pos="142"/>
          <w:tab w:val="left" w:pos="426"/>
        </w:tabs>
        <w:spacing w:line="240" w:lineRule="auto"/>
        <w:ind w:left="0" w:firstLine="0"/>
        <w:jc w:val="both"/>
        <w:rPr>
          <w:sz w:val="22"/>
          <w:szCs w:val="22"/>
        </w:rPr>
      </w:pPr>
      <w:r w:rsidRPr="005A2A71">
        <w:rPr>
          <w:sz w:val="22"/>
          <w:szCs w:val="22"/>
        </w:rPr>
        <w:lastRenderedPageBreak/>
        <w:t xml:space="preserve">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 </w:t>
      </w:r>
    </w:p>
    <w:p w:rsidR="00B90323" w:rsidRPr="005A2A71" w:rsidRDefault="00B90323" w:rsidP="005A2A71">
      <w:pPr>
        <w:widowControl/>
        <w:numPr>
          <w:ilvl w:val="1"/>
          <w:numId w:val="19"/>
        </w:numPr>
        <w:tabs>
          <w:tab w:val="left" w:pos="0"/>
          <w:tab w:val="left" w:pos="142"/>
          <w:tab w:val="left" w:pos="426"/>
        </w:tabs>
        <w:spacing w:line="240" w:lineRule="auto"/>
        <w:ind w:left="0" w:firstLine="0"/>
        <w:jc w:val="both"/>
        <w:rPr>
          <w:sz w:val="22"/>
          <w:szCs w:val="22"/>
        </w:rPr>
      </w:pPr>
      <w:r w:rsidRPr="005A2A71">
        <w:rPr>
          <w:sz w:val="22"/>
          <w:szCs w:val="22"/>
        </w:rPr>
        <w:t>Безготівкове перерахування суми коштів з поточного рахунку Вкладника здійснюється згідно з діючими тарифами Банку.</w:t>
      </w:r>
    </w:p>
    <w:p w:rsidR="00B90323" w:rsidRPr="005A2A71" w:rsidRDefault="00B90323" w:rsidP="005A2A71">
      <w:pPr>
        <w:widowControl/>
        <w:numPr>
          <w:ilvl w:val="1"/>
          <w:numId w:val="19"/>
        </w:numPr>
        <w:tabs>
          <w:tab w:val="left" w:pos="0"/>
          <w:tab w:val="left" w:pos="142"/>
          <w:tab w:val="left" w:pos="426"/>
        </w:tabs>
        <w:spacing w:line="240" w:lineRule="auto"/>
        <w:ind w:left="0" w:firstLine="0"/>
        <w:jc w:val="both"/>
        <w:rPr>
          <w:sz w:val="22"/>
          <w:szCs w:val="22"/>
        </w:rPr>
      </w:pPr>
      <w:r w:rsidRPr="005A2A71">
        <w:rPr>
          <w:sz w:val="22"/>
          <w:szCs w:val="22"/>
        </w:rPr>
        <w:t>В договір за ініціативою однієї із Сторін і згодою іншої Сторони можуть бути внесені зміни, які оформлюються додатковою угодою.</w:t>
      </w:r>
    </w:p>
    <w:p w:rsidR="005236C0" w:rsidRPr="005A2A71" w:rsidRDefault="005236C0" w:rsidP="005A2A71">
      <w:pPr>
        <w:widowControl/>
        <w:numPr>
          <w:ilvl w:val="1"/>
          <w:numId w:val="19"/>
        </w:numPr>
        <w:tabs>
          <w:tab w:val="left" w:pos="540"/>
        </w:tabs>
        <w:spacing w:line="240" w:lineRule="auto"/>
        <w:jc w:val="both"/>
        <w:rPr>
          <w:snapToGrid w:val="0"/>
          <w:sz w:val="22"/>
          <w:szCs w:val="22"/>
        </w:rPr>
      </w:pPr>
      <w:r w:rsidRPr="005A2A71">
        <w:rPr>
          <w:sz w:val="22"/>
          <w:szCs w:val="22"/>
        </w:rPr>
        <w:t xml:space="preserve">    У всьому іншому, не передбаченому цим договором, Сторони керуються чинним законодавством.</w:t>
      </w:r>
    </w:p>
    <w:p w:rsidR="00B90323" w:rsidRPr="005A2A71" w:rsidRDefault="00B90323" w:rsidP="005A2A71">
      <w:pPr>
        <w:widowControl/>
        <w:numPr>
          <w:ilvl w:val="1"/>
          <w:numId w:val="19"/>
        </w:numPr>
        <w:tabs>
          <w:tab w:val="left" w:pos="0"/>
          <w:tab w:val="left" w:pos="142"/>
          <w:tab w:val="left" w:pos="284"/>
          <w:tab w:val="left" w:pos="426"/>
        </w:tabs>
        <w:spacing w:line="240" w:lineRule="auto"/>
        <w:ind w:left="0" w:firstLine="0"/>
        <w:jc w:val="both"/>
        <w:rPr>
          <w:sz w:val="22"/>
          <w:szCs w:val="22"/>
        </w:rPr>
      </w:pPr>
      <w:r w:rsidRPr="005A2A71">
        <w:rPr>
          <w:sz w:val="22"/>
          <w:szCs w:val="22"/>
        </w:rPr>
        <w:t xml:space="preserve">Якщо Вкладник отримує пенсію від органів Пенсійного фонду України (надалі – ПФУ) через поточний рахунок в </w:t>
      </w:r>
      <w:proofErr w:type="spellStart"/>
      <w:r w:rsidRPr="005A2A71">
        <w:rPr>
          <w:sz w:val="22"/>
          <w:szCs w:val="22"/>
        </w:rPr>
        <w:t>Полікомбанку</w:t>
      </w:r>
      <w:proofErr w:type="spellEnd"/>
      <w:r w:rsidRPr="005A2A71">
        <w:rPr>
          <w:sz w:val="22"/>
          <w:szCs w:val="22"/>
        </w:rPr>
        <w:t xml:space="preserve">, Банк сплачує Вкладнику в валюті прийнятого вкладу бонус (додаткову процентну ставку) згідно з тарифним пакетом </w:t>
      </w:r>
      <w:proofErr w:type="spellStart"/>
      <w:r w:rsidRPr="005A2A71">
        <w:rPr>
          <w:sz w:val="22"/>
          <w:szCs w:val="22"/>
        </w:rPr>
        <w:t>“Пенсійний”</w:t>
      </w:r>
      <w:proofErr w:type="spellEnd"/>
      <w:r w:rsidRPr="005A2A71">
        <w:rPr>
          <w:sz w:val="22"/>
          <w:szCs w:val="22"/>
        </w:rPr>
        <w:t xml:space="preserve"> (далі – пенсійний бонус).</w:t>
      </w:r>
    </w:p>
    <w:p w:rsidR="00B90323" w:rsidRPr="005A2A71" w:rsidRDefault="0042350A" w:rsidP="005A2A71">
      <w:pPr>
        <w:tabs>
          <w:tab w:val="left" w:pos="0"/>
          <w:tab w:val="left" w:pos="709"/>
          <w:tab w:val="left" w:pos="851"/>
        </w:tabs>
        <w:autoSpaceDE w:val="0"/>
        <w:autoSpaceDN w:val="0"/>
        <w:spacing w:line="240" w:lineRule="auto"/>
        <w:jc w:val="both"/>
        <w:rPr>
          <w:sz w:val="22"/>
          <w:szCs w:val="22"/>
        </w:rPr>
      </w:pPr>
      <w:proofErr w:type="gramStart"/>
      <w:r w:rsidRPr="005A2A71">
        <w:rPr>
          <w:sz w:val="22"/>
          <w:szCs w:val="22"/>
          <w:lang w:val="ru-RU"/>
        </w:rPr>
        <w:t>4.11.1.</w:t>
      </w:r>
      <w:r w:rsidR="00B90323" w:rsidRPr="005A2A71">
        <w:rPr>
          <w:sz w:val="22"/>
          <w:szCs w:val="22"/>
        </w:rPr>
        <w:t xml:space="preserve">При цьому, якщо на дату укладання цього договору Вкладник вже отримує пенсію на рахунок в </w:t>
      </w:r>
      <w:proofErr w:type="spellStart"/>
      <w:r w:rsidR="00B90323" w:rsidRPr="005A2A71">
        <w:rPr>
          <w:sz w:val="22"/>
          <w:szCs w:val="22"/>
        </w:rPr>
        <w:t>Полікомбанку</w:t>
      </w:r>
      <w:proofErr w:type="spellEnd"/>
      <w:r w:rsidR="00B90323" w:rsidRPr="005A2A71">
        <w:rPr>
          <w:sz w:val="22"/>
          <w:szCs w:val="22"/>
        </w:rPr>
        <w:t xml:space="preserve"> або подав через </w:t>
      </w:r>
      <w:proofErr w:type="spellStart"/>
      <w:r w:rsidR="00B90323" w:rsidRPr="005A2A71">
        <w:rPr>
          <w:sz w:val="22"/>
          <w:szCs w:val="22"/>
        </w:rPr>
        <w:t>Полікомбанк</w:t>
      </w:r>
      <w:proofErr w:type="spellEnd"/>
      <w:r w:rsidR="00B90323" w:rsidRPr="005A2A71">
        <w:rPr>
          <w:sz w:val="22"/>
          <w:szCs w:val="22"/>
        </w:rPr>
        <w:t xml:space="preserve"> заяву до ПФУ на отримання пенсії через поточний рахунок в банку, та з дати подачі зазначеної заяви не пройшло 90 днів (у разі ненадходження пенсії на рахунок в банку), то ставка по вкладу, визначена п</w:t>
      </w:r>
      <w:proofErr w:type="gramEnd"/>
      <w:r w:rsidR="00B90323" w:rsidRPr="005A2A71">
        <w:rPr>
          <w:sz w:val="22"/>
          <w:szCs w:val="22"/>
        </w:rPr>
        <w:t>. </w:t>
      </w:r>
      <w:r w:rsidR="00CE1547" w:rsidRPr="005A2A71">
        <w:rPr>
          <w:sz w:val="22"/>
          <w:szCs w:val="22"/>
          <w:lang w:val="ru-RU"/>
        </w:rPr>
        <w:t>2</w:t>
      </w:r>
      <w:r w:rsidR="00B90323" w:rsidRPr="005A2A71">
        <w:rPr>
          <w:sz w:val="22"/>
          <w:szCs w:val="22"/>
        </w:rPr>
        <w:t>.1.4. договору, включає пенсійний бонус.</w:t>
      </w:r>
    </w:p>
    <w:p w:rsidR="00B90323" w:rsidRPr="005A2A71" w:rsidRDefault="0042350A" w:rsidP="005A2A71">
      <w:pPr>
        <w:tabs>
          <w:tab w:val="left" w:pos="0"/>
          <w:tab w:val="left" w:pos="709"/>
        </w:tabs>
        <w:autoSpaceDE w:val="0"/>
        <w:autoSpaceDN w:val="0"/>
        <w:spacing w:line="240" w:lineRule="auto"/>
        <w:jc w:val="both"/>
        <w:rPr>
          <w:sz w:val="22"/>
          <w:szCs w:val="22"/>
        </w:rPr>
      </w:pPr>
      <w:r w:rsidRPr="005A2A71">
        <w:rPr>
          <w:sz w:val="22"/>
          <w:szCs w:val="22"/>
          <w:lang w:val="ru-RU"/>
        </w:rPr>
        <w:t xml:space="preserve">4.11.2. </w:t>
      </w:r>
      <w:r w:rsidR="00B90323" w:rsidRPr="005A2A71">
        <w:rPr>
          <w:sz w:val="22"/>
          <w:szCs w:val="22"/>
        </w:rPr>
        <w:t>Якщо протягом 90 днів пенсія не надходила на поточний рахунок клієнта в банку (в тому числі після подання зазначеної заяви), то ставка по вкладу зменшується на розмір пенсійного бонусу, який був включений до розміру процентної ставки (п. </w:t>
      </w:r>
      <w:proofErr w:type="gramStart"/>
      <w:r w:rsidR="00CE1547" w:rsidRPr="005A2A71">
        <w:rPr>
          <w:sz w:val="22"/>
          <w:szCs w:val="22"/>
          <w:lang w:val="ru-RU"/>
        </w:rPr>
        <w:t>2</w:t>
      </w:r>
      <w:r w:rsidR="00B90323" w:rsidRPr="005A2A71">
        <w:rPr>
          <w:sz w:val="22"/>
          <w:szCs w:val="22"/>
        </w:rPr>
        <w:t>.1.4. договору) без укладання додаткової угоди до договору, якщо ця ставка була включена на дату укладання договору.</w:t>
      </w:r>
      <w:proofErr w:type="gramEnd"/>
    </w:p>
    <w:p w:rsidR="00B90323" w:rsidRPr="005A2A71" w:rsidRDefault="0042350A" w:rsidP="005A2A71">
      <w:pPr>
        <w:tabs>
          <w:tab w:val="left" w:pos="0"/>
          <w:tab w:val="left" w:pos="709"/>
        </w:tabs>
        <w:autoSpaceDE w:val="0"/>
        <w:autoSpaceDN w:val="0"/>
        <w:spacing w:line="240" w:lineRule="auto"/>
        <w:jc w:val="both"/>
        <w:rPr>
          <w:sz w:val="22"/>
          <w:szCs w:val="22"/>
        </w:rPr>
      </w:pPr>
      <w:r w:rsidRPr="005A2A71">
        <w:rPr>
          <w:sz w:val="22"/>
          <w:szCs w:val="22"/>
          <w:lang w:val="ru-RU"/>
        </w:rPr>
        <w:t xml:space="preserve">4.11.3. </w:t>
      </w:r>
      <w:r w:rsidR="00B90323" w:rsidRPr="005A2A71">
        <w:rPr>
          <w:sz w:val="22"/>
          <w:szCs w:val="22"/>
        </w:rPr>
        <w:t xml:space="preserve">Якщо протягом дії договору вкладник подає через </w:t>
      </w:r>
      <w:proofErr w:type="spellStart"/>
      <w:r w:rsidR="00B90323" w:rsidRPr="005A2A71">
        <w:rPr>
          <w:sz w:val="22"/>
          <w:szCs w:val="22"/>
        </w:rPr>
        <w:t>Полікомбанк</w:t>
      </w:r>
      <w:proofErr w:type="spellEnd"/>
      <w:r w:rsidR="00B90323" w:rsidRPr="005A2A71">
        <w:rPr>
          <w:sz w:val="22"/>
          <w:szCs w:val="22"/>
        </w:rPr>
        <w:t xml:space="preserve"> заяву ПФУ на отримання пенсії через поточний рахунок в Банку, то ставка по вкладу збільшується на розмір пенсійного бонусу з наступного робочого дня.</w:t>
      </w:r>
    </w:p>
    <w:p w:rsidR="00B90323" w:rsidRPr="005A2A71" w:rsidRDefault="00B90323" w:rsidP="005A2A71">
      <w:pPr>
        <w:pStyle w:val="aa"/>
        <w:numPr>
          <w:ilvl w:val="2"/>
          <w:numId w:val="21"/>
        </w:numPr>
        <w:tabs>
          <w:tab w:val="left" w:pos="0"/>
          <w:tab w:val="left" w:pos="709"/>
          <w:tab w:val="left" w:pos="851"/>
        </w:tabs>
        <w:autoSpaceDE w:val="0"/>
        <w:autoSpaceDN w:val="0"/>
        <w:spacing w:line="17" w:lineRule="atLeast"/>
        <w:ind w:left="0" w:firstLine="0"/>
        <w:jc w:val="both"/>
        <w:rPr>
          <w:sz w:val="22"/>
          <w:szCs w:val="22"/>
        </w:rPr>
      </w:pPr>
      <w:r w:rsidRPr="005A2A71">
        <w:rPr>
          <w:sz w:val="22"/>
          <w:szCs w:val="22"/>
        </w:rPr>
        <w:t>У всіх зазначених випадках додаткова угода до договору не укладається.</w:t>
      </w:r>
    </w:p>
    <w:p w:rsidR="00B90323" w:rsidRPr="005A2A71" w:rsidRDefault="00B90323" w:rsidP="005A2A71">
      <w:pPr>
        <w:pStyle w:val="aa"/>
        <w:numPr>
          <w:ilvl w:val="2"/>
          <w:numId w:val="21"/>
        </w:numPr>
        <w:tabs>
          <w:tab w:val="left" w:pos="0"/>
          <w:tab w:val="left" w:pos="709"/>
          <w:tab w:val="left" w:pos="851"/>
        </w:tabs>
        <w:autoSpaceDE w:val="0"/>
        <w:autoSpaceDN w:val="0"/>
        <w:spacing w:line="17" w:lineRule="atLeast"/>
        <w:ind w:left="0" w:firstLine="0"/>
        <w:jc w:val="both"/>
        <w:rPr>
          <w:sz w:val="22"/>
          <w:szCs w:val="22"/>
        </w:rPr>
      </w:pPr>
      <w:r w:rsidRPr="005A2A71">
        <w:rPr>
          <w:sz w:val="22"/>
          <w:szCs w:val="22"/>
        </w:rPr>
        <w:t xml:space="preserve">Якщо протягом строку дії договору за </w:t>
      </w:r>
      <w:r w:rsidR="005236C0" w:rsidRPr="005A2A71">
        <w:rPr>
          <w:sz w:val="22"/>
          <w:szCs w:val="22"/>
        </w:rPr>
        <w:t>будь-яких</w:t>
      </w:r>
      <w:r w:rsidRPr="005A2A71">
        <w:rPr>
          <w:sz w:val="22"/>
          <w:szCs w:val="22"/>
        </w:rPr>
        <w:t xml:space="preserve"> обставин  відбулось припинення надходження пенсії на поточний рахунок вкладника в </w:t>
      </w:r>
      <w:proofErr w:type="spellStart"/>
      <w:r w:rsidRPr="005A2A71">
        <w:rPr>
          <w:sz w:val="22"/>
          <w:szCs w:val="22"/>
        </w:rPr>
        <w:t>Полікомбанку</w:t>
      </w:r>
      <w:proofErr w:type="spellEnd"/>
      <w:r w:rsidRPr="005A2A71">
        <w:rPr>
          <w:sz w:val="22"/>
          <w:szCs w:val="22"/>
        </w:rPr>
        <w:t xml:space="preserve"> більше, ніж на 90 днів, то виплата пенсійного бонусу та відповідне збільшення ставки за вкладом на розмір пенсійного бонусу відбувається на наступний робочий день після подання нової заяви через Банк до ПФУ на отримання пенсії через поточний рахунок в Банку. </w:t>
      </w:r>
    </w:p>
    <w:p w:rsidR="00B90323" w:rsidRPr="005A2A71" w:rsidRDefault="00B90323" w:rsidP="005A2A71">
      <w:pPr>
        <w:widowControl/>
        <w:numPr>
          <w:ilvl w:val="1"/>
          <w:numId w:val="21"/>
        </w:numPr>
        <w:tabs>
          <w:tab w:val="left" w:pos="142"/>
          <w:tab w:val="left" w:pos="360"/>
        </w:tabs>
        <w:spacing w:line="240" w:lineRule="auto"/>
        <w:ind w:left="0" w:firstLine="0"/>
        <w:jc w:val="both"/>
        <w:rPr>
          <w:sz w:val="22"/>
          <w:szCs w:val="22"/>
        </w:rPr>
      </w:pPr>
      <w:r w:rsidRPr="005A2A71">
        <w:rPr>
          <w:bCs/>
          <w:sz w:val="22"/>
          <w:szCs w:val="22"/>
        </w:rPr>
        <w:t xml:space="preserve">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Pr="005A2A71">
        <w:rPr>
          <w:bCs/>
          <w:sz w:val="22"/>
          <w:szCs w:val="22"/>
        </w:rPr>
        <w:t>“Про</w:t>
      </w:r>
      <w:proofErr w:type="spellEnd"/>
      <w:r w:rsidRPr="005A2A71">
        <w:rPr>
          <w:bCs/>
          <w:sz w:val="22"/>
          <w:szCs w:val="22"/>
        </w:rPr>
        <w:t xml:space="preserve"> захист персональних </w:t>
      </w:r>
      <w:proofErr w:type="spellStart"/>
      <w:r w:rsidRPr="005A2A71">
        <w:rPr>
          <w:bCs/>
          <w:sz w:val="22"/>
          <w:szCs w:val="22"/>
        </w:rPr>
        <w:t>даних”</w:t>
      </w:r>
      <w:proofErr w:type="spellEnd"/>
      <w:r w:rsidRPr="005A2A71">
        <w:rPr>
          <w:bCs/>
          <w:sz w:val="22"/>
          <w:szCs w:val="22"/>
        </w:rPr>
        <w:t>.</w:t>
      </w:r>
    </w:p>
    <w:p w:rsidR="00B90323" w:rsidRPr="005A2A71" w:rsidRDefault="00B90323" w:rsidP="005A2A71">
      <w:pPr>
        <w:widowControl/>
        <w:numPr>
          <w:ilvl w:val="1"/>
          <w:numId w:val="21"/>
        </w:numPr>
        <w:tabs>
          <w:tab w:val="left" w:pos="142"/>
          <w:tab w:val="left" w:pos="360"/>
        </w:tabs>
        <w:spacing w:line="17" w:lineRule="atLeast"/>
        <w:ind w:left="0" w:firstLine="0"/>
        <w:jc w:val="both"/>
        <w:rPr>
          <w:sz w:val="22"/>
          <w:szCs w:val="22"/>
        </w:rPr>
      </w:pPr>
      <w:r w:rsidRPr="005A2A71">
        <w:rPr>
          <w:sz w:val="22"/>
          <w:szCs w:val="22"/>
        </w:rPr>
        <w:t>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B90323" w:rsidRPr="005A2A71" w:rsidRDefault="00B90323" w:rsidP="005A2A71">
      <w:pPr>
        <w:widowControl/>
        <w:numPr>
          <w:ilvl w:val="1"/>
          <w:numId w:val="21"/>
        </w:numPr>
        <w:tabs>
          <w:tab w:val="left" w:pos="142"/>
          <w:tab w:val="left" w:pos="360"/>
        </w:tabs>
        <w:spacing w:line="17" w:lineRule="atLeast"/>
        <w:ind w:left="0" w:firstLine="0"/>
        <w:jc w:val="both"/>
        <w:rPr>
          <w:sz w:val="22"/>
          <w:szCs w:val="22"/>
        </w:rPr>
      </w:pPr>
      <w:r w:rsidRPr="005A2A71">
        <w:rPr>
          <w:sz w:val="22"/>
          <w:szCs w:val="22"/>
        </w:rPr>
        <w:t xml:space="preserve">Банк зобов’язаний відмовити Вкладнику у достроковому розірванні договору та у поверненні частини вкладу, якщо грошові кошти, що знаходяться на рахунку, заморожені (зупинені) відповідно до вимог Закону України </w:t>
      </w:r>
      <w:proofErr w:type="spellStart"/>
      <w:r w:rsidRPr="005A2A71">
        <w:rPr>
          <w:bCs/>
          <w:sz w:val="22"/>
          <w:szCs w:val="22"/>
        </w:rPr>
        <w:t>“</w:t>
      </w:r>
      <w:r w:rsidRPr="005A2A71">
        <w:rPr>
          <w:sz w:val="22"/>
          <w:szCs w:val="22"/>
        </w:rPr>
        <w:t>Про</w:t>
      </w:r>
      <w:proofErr w:type="spellEnd"/>
      <w:r w:rsidRPr="005A2A71">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5A2A71">
        <w:rPr>
          <w:sz w:val="22"/>
          <w:szCs w:val="22"/>
        </w:rPr>
        <w:t>знищення</w:t>
      </w:r>
      <w:r w:rsidRPr="005A2A71">
        <w:rPr>
          <w:bCs/>
          <w:sz w:val="22"/>
          <w:szCs w:val="22"/>
        </w:rPr>
        <w:t>”</w:t>
      </w:r>
      <w:proofErr w:type="spellEnd"/>
      <w:r w:rsidRPr="005A2A71">
        <w:rPr>
          <w:sz w:val="22"/>
          <w:szCs w:val="22"/>
        </w:rPr>
        <w:t>.</w:t>
      </w:r>
    </w:p>
    <w:p w:rsidR="005236C0" w:rsidRPr="005A2A71" w:rsidRDefault="005236C0" w:rsidP="005A2A71">
      <w:pPr>
        <w:widowControl/>
        <w:numPr>
          <w:ilvl w:val="1"/>
          <w:numId w:val="21"/>
        </w:numPr>
        <w:tabs>
          <w:tab w:val="left" w:pos="0"/>
          <w:tab w:val="left" w:pos="540"/>
        </w:tabs>
        <w:spacing w:line="240" w:lineRule="auto"/>
        <w:ind w:left="0" w:firstLine="0"/>
        <w:jc w:val="both"/>
        <w:rPr>
          <w:snapToGrid w:val="0"/>
          <w:sz w:val="22"/>
          <w:szCs w:val="22"/>
        </w:rPr>
      </w:pPr>
      <w:r w:rsidRPr="005A2A71">
        <w:rPr>
          <w:sz w:val="22"/>
          <w:szCs w:val="22"/>
        </w:rPr>
        <w:t xml:space="preserve">У разі відсутності у Вкладника відкритого поточного рахунку в Банку у валюті вкладу одночасно 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r w:rsidR="00200B9F" w:rsidRPr="005A2A71">
        <w:rPr>
          <w:sz w:val="22"/>
          <w:szCs w:val="22"/>
        </w:rPr>
        <w:t>з Т</w:t>
      </w:r>
      <w:r w:rsidRPr="005A2A71">
        <w:rPr>
          <w:sz w:val="22"/>
          <w:szCs w:val="22"/>
        </w:rPr>
        <w:t>ариф</w:t>
      </w:r>
      <w:r w:rsidR="00200B9F" w:rsidRPr="005A2A71">
        <w:rPr>
          <w:sz w:val="22"/>
          <w:szCs w:val="22"/>
        </w:rPr>
        <w:t>ами</w:t>
      </w:r>
      <w:r w:rsidRPr="005A2A71">
        <w:rPr>
          <w:sz w:val="22"/>
          <w:szCs w:val="22"/>
        </w:rPr>
        <w:t xml:space="preserve"> Банку. </w:t>
      </w:r>
    </w:p>
    <w:p w:rsidR="005236C0" w:rsidRPr="005A2A71" w:rsidRDefault="005236C0" w:rsidP="005A2A71">
      <w:pPr>
        <w:widowControl/>
        <w:tabs>
          <w:tab w:val="left" w:pos="0"/>
          <w:tab w:val="left" w:pos="540"/>
        </w:tabs>
        <w:spacing w:line="240" w:lineRule="auto"/>
        <w:jc w:val="both"/>
        <w:rPr>
          <w:sz w:val="22"/>
          <w:szCs w:val="22"/>
        </w:rPr>
      </w:pPr>
      <w:r w:rsidRPr="005A2A71">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5236C0" w:rsidRPr="005A2A71" w:rsidRDefault="005236C0" w:rsidP="005A2A71">
      <w:pPr>
        <w:widowControl/>
        <w:tabs>
          <w:tab w:val="left" w:pos="0"/>
          <w:tab w:val="left" w:pos="540"/>
        </w:tabs>
        <w:spacing w:line="240" w:lineRule="auto"/>
        <w:jc w:val="both"/>
        <w:rPr>
          <w:sz w:val="22"/>
          <w:szCs w:val="22"/>
        </w:rPr>
      </w:pPr>
      <w:r w:rsidRPr="005A2A71">
        <w:rPr>
          <w:sz w:val="22"/>
          <w:szCs w:val="22"/>
        </w:rPr>
        <w:t xml:space="preserve">       Тарифи  за послуги, що надаються Банком</w:t>
      </w:r>
      <w:r w:rsidR="00200B9F" w:rsidRPr="005A2A71">
        <w:rPr>
          <w:sz w:val="22"/>
          <w:szCs w:val="22"/>
        </w:rPr>
        <w:t>,</w:t>
      </w:r>
      <w:r w:rsidRPr="005A2A71">
        <w:rPr>
          <w:sz w:val="22"/>
          <w:szCs w:val="22"/>
        </w:rPr>
        <w:t xml:space="preserve"> протягом дії договору можуть бути змінені Банком. Банк інформує Вкладника про діючі тарифи, внесення змін та/або доповнень до них шляхом розміщення відповідної інформації на дошках оголошень в  приміщеннях Банку та на </w:t>
      </w:r>
      <w:proofErr w:type="spellStart"/>
      <w:r w:rsidRPr="005A2A71">
        <w:rPr>
          <w:sz w:val="22"/>
          <w:szCs w:val="22"/>
        </w:rPr>
        <w:t>вебсайті</w:t>
      </w:r>
      <w:proofErr w:type="spellEnd"/>
      <w:r w:rsidRPr="005A2A71">
        <w:rPr>
          <w:sz w:val="22"/>
          <w:szCs w:val="22"/>
        </w:rPr>
        <w:t xml:space="preserve"> Банку </w:t>
      </w:r>
      <w:hyperlink r:id="rId9" w:history="1">
        <w:r w:rsidRPr="005A2A71">
          <w:rPr>
            <w:sz w:val="22"/>
            <w:szCs w:val="22"/>
          </w:rPr>
          <w:t>http://www.policombank.com</w:t>
        </w:r>
      </w:hyperlink>
      <w:r w:rsidRPr="005A2A71">
        <w:rPr>
          <w:sz w:val="22"/>
          <w:szCs w:val="22"/>
        </w:rPr>
        <w:t>.</w:t>
      </w:r>
    </w:p>
    <w:p w:rsidR="005236C0" w:rsidRPr="005A2A71" w:rsidRDefault="005236C0" w:rsidP="005A2A71">
      <w:pPr>
        <w:widowControl/>
        <w:tabs>
          <w:tab w:val="left" w:pos="0"/>
          <w:tab w:val="left" w:pos="540"/>
        </w:tabs>
        <w:spacing w:line="240" w:lineRule="auto"/>
        <w:jc w:val="both"/>
        <w:rPr>
          <w:sz w:val="22"/>
          <w:szCs w:val="22"/>
        </w:rPr>
      </w:pPr>
      <w:r w:rsidRPr="005A2A71">
        <w:rPr>
          <w:sz w:val="22"/>
          <w:szCs w:val="22"/>
        </w:rPr>
        <w:t xml:space="preserve">      Послуги, що надаються  третіми особами, при укладенні цього договору відсутні.</w:t>
      </w:r>
    </w:p>
    <w:p w:rsidR="00B90323" w:rsidRPr="005A2A71" w:rsidRDefault="005236C0" w:rsidP="005A2A71">
      <w:pPr>
        <w:pStyle w:val="aa"/>
        <w:numPr>
          <w:ilvl w:val="1"/>
          <w:numId w:val="21"/>
        </w:numPr>
        <w:tabs>
          <w:tab w:val="left" w:pos="0"/>
        </w:tabs>
        <w:spacing w:line="240" w:lineRule="auto"/>
        <w:ind w:left="0" w:firstLine="0"/>
        <w:jc w:val="both"/>
        <w:rPr>
          <w:sz w:val="22"/>
          <w:szCs w:val="22"/>
        </w:rPr>
      </w:pPr>
      <w:r w:rsidRPr="005A2A71">
        <w:rPr>
          <w:sz w:val="22"/>
          <w:szCs w:val="22"/>
        </w:rPr>
        <w:t>Вкладник підписанням цього договор</w:t>
      </w:r>
      <w:r w:rsidR="00200B9F" w:rsidRPr="005A2A71">
        <w:rPr>
          <w:sz w:val="22"/>
          <w:szCs w:val="22"/>
        </w:rPr>
        <w:t xml:space="preserve">у підтверджує, що ознайомлений </w:t>
      </w:r>
      <w:r w:rsidRPr="005A2A71">
        <w:rPr>
          <w:sz w:val="22"/>
          <w:szCs w:val="22"/>
        </w:rPr>
        <w:t xml:space="preserve">з тим, що виконання Закону України </w:t>
      </w:r>
      <w:proofErr w:type="spellStart"/>
      <w:r w:rsidRPr="005A2A71">
        <w:rPr>
          <w:sz w:val="22"/>
          <w:szCs w:val="22"/>
        </w:rPr>
        <w:t>“Про</w:t>
      </w:r>
      <w:proofErr w:type="spellEnd"/>
      <w:r w:rsidRPr="005A2A71">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5A2A71">
        <w:rPr>
          <w:sz w:val="22"/>
          <w:szCs w:val="22"/>
        </w:rPr>
        <w:t>знищення”</w:t>
      </w:r>
      <w:proofErr w:type="spellEnd"/>
      <w:r w:rsidRPr="005A2A71">
        <w:rPr>
          <w:sz w:val="22"/>
          <w:szCs w:val="22"/>
        </w:rPr>
        <w:t xml:space="preserve"> не є порушенням Закону України </w:t>
      </w:r>
      <w:proofErr w:type="spellStart"/>
      <w:r w:rsidRPr="005A2A71">
        <w:rPr>
          <w:sz w:val="22"/>
          <w:szCs w:val="22"/>
        </w:rPr>
        <w:t>“Про</w:t>
      </w:r>
      <w:proofErr w:type="spellEnd"/>
      <w:r w:rsidRPr="005A2A71">
        <w:rPr>
          <w:sz w:val="22"/>
          <w:szCs w:val="22"/>
        </w:rPr>
        <w:t xml:space="preserve"> захист персональних </w:t>
      </w:r>
      <w:proofErr w:type="spellStart"/>
      <w:r w:rsidRPr="005A2A71">
        <w:rPr>
          <w:sz w:val="22"/>
          <w:szCs w:val="22"/>
        </w:rPr>
        <w:t>даних”</w:t>
      </w:r>
      <w:proofErr w:type="spellEnd"/>
      <w:r w:rsidRPr="005A2A71">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200B9F" w:rsidRPr="005A2A71">
        <w:rPr>
          <w:sz w:val="22"/>
          <w:szCs w:val="22"/>
        </w:rPr>
        <w:t xml:space="preserve">необхідності  </w:t>
      </w:r>
      <w:r w:rsidRPr="005A2A71">
        <w:rPr>
          <w:sz w:val="22"/>
          <w:szCs w:val="22"/>
        </w:rPr>
        <w:t xml:space="preserve">отримання згоди суб’єкта персональних даних, а Банк як суб’єкт первинного фінансового моніторингу повідомив </w:t>
      </w:r>
      <w:r w:rsidR="00200B9F" w:rsidRPr="005A2A71">
        <w:rPr>
          <w:sz w:val="22"/>
          <w:szCs w:val="22"/>
        </w:rPr>
        <w:t xml:space="preserve">Вкладнику </w:t>
      </w:r>
      <w:r w:rsidRPr="005A2A71">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tbl>
      <w:tblPr>
        <w:tblpPr w:leftFromText="180" w:rightFromText="180" w:vertAnchor="text" w:horzAnchor="margin" w:tblpY="125"/>
        <w:tblW w:w="0" w:type="auto"/>
        <w:tblLook w:val="01E0"/>
      </w:tblPr>
      <w:tblGrid>
        <w:gridCol w:w="5282"/>
        <w:gridCol w:w="5282"/>
      </w:tblGrid>
      <w:tr w:rsidR="00644BC4" w:rsidRPr="005A2A71" w:rsidTr="00657559">
        <w:tc>
          <w:tcPr>
            <w:tcW w:w="5282" w:type="dxa"/>
          </w:tcPr>
          <w:p w:rsidR="00644BC4" w:rsidRPr="005A2A71" w:rsidRDefault="00644BC4" w:rsidP="005A2A71">
            <w:pPr>
              <w:tabs>
                <w:tab w:val="left" w:pos="284"/>
                <w:tab w:val="num" w:pos="567"/>
              </w:tabs>
              <w:spacing w:line="17" w:lineRule="atLeast"/>
              <w:ind w:right="-28"/>
              <w:jc w:val="center"/>
              <w:rPr>
                <w:b/>
                <w:bCs/>
                <w:sz w:val="22"/>
                <w:szCs w:val="22"/>
              </w:rPr>
            </w:pPr>
            <w:r w:rsidRPr="005A2A71">
              <w:rPr>
                <w:b/>
                <w:bCs/>
                <w:sz w:val="22"/>
                <w:szCs w:val="22"/>
              </w:rPr>
              <w:t>БАНК</w:t>
            </w:r>
          </w:p>
          <w:p w:rsidR="00644BC4" w:rsidRPr="005A2A71" w:rsidRDefault="00644BC4" w:rsidP="005A2A71">
            <w:pPr>
              <w:tabs>
                <w:tab w:val="left" w:pos="284"/>
                <w:tab w:val="num" w:pos="567"/>
              </w:tabs>
              <w:spacing w:line="17" w:lineRule="atLeast"/>
              <w:ind w:right="-28"/>
              <w:jc w:val="center"/>
              <w:rPr>
                <w:b/>
                <w:bCs/>
                <w:sz w:val="22"/>
                <w:szCs w:val="22"/>
              </w:rPr>
            </w:pPr>
            <w:r w:rsidRPr="005A2A71">
              <w:rPr>
                <w:b/>
                <w:bCs/>
                <w:sz w:val="22"/>
                <w:szCs w:val="22"/>
              </w:rPr>
              <w:t>_____________________</w:t>
            </w:r>
          </w:p>
          <w:p w:rsidR="00644BC4" w:rsidRPr="005A2A71" w:rsidRDefault="00644BC4" w:rsidP="005A2A71">
            <w:pPr>
              <w:tabs>
                <w:tab w:val="left" w:pos="284"/>
                <w:tab w:val="num" w:pos="567"/>
              </w:tabs>
              <w:spacing w:line="17" w:lineRule="atLeast"/>
              <w:ind w:right="-28"/>
              <w:jc w:val="center"/>
              <w:rPr>
                <w:sz w:val="22"/>
                <w:szCs w:val="22"/>
              </w:rPr>
            </w:pPr>
            <w:r w:rsidRPr="005A2A71">
              <w:rPr>
                <w:sz w:val="22"/>
                <w:szCs w:val="22"/>
              </w:rPr>
              <w:t>(підпис, печатка)</w:t>
            </w:r>
          </w:p>
          <w:p w:rsidR="00644BC4" w:rsidRPr="005A2A71" w:rsidRDefault="00644BC4" w:rsidP="005A2A71">
            <w:pPr>
              <w:tabs>
                <w:tab w:val="left" w:pos="284"/>
                <w:tab w:val="num" w:pos="567"/>
              </w:tabs>
              <w:spacing w:line="17" w:lineRule="atLeast"/>
              <w:ind w:right="-28"/>
              <w:jc w:val="center"/>
              <w:rPr>
                <w:sz w:val="22"/>
                <w:szCs w:val="22"/>
              </w:rPr>
            </w:pPr>
          </w:p>
        </w:tc>
        <w:tc>
          <w:tcPr>
            <w:tcW w:w="5282" w:type="dxa"/>
          </w:tcPr>
          <w:p w:rsidR="00644BC4" w:rsidRPr="005A2A71" w:rsidRDefault="00644BC4" w:rsidP="005A2A71">
            <w:pPr>
              <w:tabs>
                <w:tab w:val="left" w:pos="284"/>
                <w:tab w:val="num" w:pos="567"/>
              </w:tabs>
              <w:spacing w:line="17" w:lineRule="atLeast"/>
              <w:ind w:right="-28"/>
              <w:jc w:val="center"/>
              <w:rPr>
                <w:b/>
                <w:bCs/>
                <w:sz w:val="22"/>
                <w:szCs w:val="22"/>
              </w:rPr>
            </w:pPr>
            <w:r w:rsidRPr="005A2A71">
              <w:rPr>
                <w:b/>
                <w:bCs/>
                <w:sz w:val="22"/>
                <w:szCs w:val="22"/>
              </w:rPr>
              <w:t>ВКЛАДНИК</w:t>
            </w:r>
          </w:p>
          <w:p w:rsidR="00644BC4" w:rsidRPr="005A2A71" w:rsidRDefault="00644BC4" w:rsidP="005A2A71">
            <w:pPr>
              <w:tabs>
                <w:tab w:val="left" w:pos="284"/>
                <w:tab w:val="num" w:pos="567"/>
              </w:tabs>
              <w:spacing w:line="17" w:lineRule="atLeast"/>
              <w:ind w:right="-28"/>
              <w:jc w:val="center"/>
              <w:rPr>
                <w:b/>
                <w:bCs/>
                <w:sz w:val="22"/>
                <w:szCs w:val="22"/>
              </w:rPr>
            </w:pPr>
            <w:r w:rsidRPr="005A2A71">
              <w:rPr>
                <w:b/>
                <w:bCs/>
                <w:sz w:val="22"/>
                <w:szCs w:val="22"/>
              </w:rPr>
              <w:t>_____________________</w:t>
            </w:r>
          </w:p>
          <w:p w:rsidR="00644BC4" w:rsidRPr="005A2A71" w:rsidRDefault="00644BC4" w:rsidP="005A2A71">
            <w:pPr>
              <w:tabs>
                <w:tab w:val="left" w:pos="284"/>
                <w:tab w:val="num" w:pos="567"/>
              </w:tabs>
              <w:spacing w:line="17" w:lineRule="atLeast"/>
              <w:ind w:right="-28"/>
              <w:jc w:val="center"/>
              <w:rPr>
                <w:sz w:val="22"/>
                <w:szCs w:val="22"/>
              </w:rPr>
            </w:pPr>
            <w:r w:rsidRPr="005A2A71">
              <w:rPr>
                <w:sz w:val="22"/>
                <w:szCs w:val="22"/>
              </w:rPr>
              <w:t>(підпис)</w:t>
            </w:r>
          </w:p>
        </w:tc>
      </w:tr>
    </w:tbl>
    <w:p w:rsidR="00644BC4" w:rsidRPr="005A2A71" w:rsidRDefault="00644BC4" w:rsidP="005A2A71">
      <w:pPr>
        <w:tabs>
          <w:tab w:val="left" w:pos="0"/>
        </w:tabs>
        <w:spacing w:line="240" w:lineRule="auto"/>
        <w:jc w:val="both"/>
        <w:rPr>
          <w:sz w:val="22"/>
          <w:szCs w:val="22"/>
        </w:rPr>
      </w:pPr>
    </w:p>
    <w:p w:rsidR="00B90323" w:rsidRPr="005A2A71" w:rsidRDefault="00B90323" w:rsidP="005A2A71">
      <w:pPr>
        <w:widowControl/>
        <w:numPr>
          <w:ilvl w:val="1"/>
          <w:numId w:val="21"/>
        </w:numPr>
        <w:tabs>
          <w:tab w:val="left" w:pos="540"/>
          <w:tab w:val="left" w:pos="720"/>
          <w:tab w:val="left" w:pos="900"/>
        </w:tabs>
        <w:spacing w:line="240" w:lineRule="auto"/>
        <w:ind w:left="0" w:firstLine="0"/>
        <w:jc w:val="both"/>
        <w:rPr>
          <w:snapToGrid w:val="0"/>
          <w:sz w:val="22"/>
          <w:szCs w:val="22"/>
        </w:rPr>
      </w:pPr>
      <w:r w:rsidRPr="005A2A71">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005236C0" w:rsidRPr="005A2A71">
        <w:rPr>
          <w:sz w:val="22"/>
          <w:szCs w:val="22"/>
        </w:rPr>
        <w:t>веб</w:t>
      </w:r>
      <w:r w:rsidRPr="005A2A71">
        <w:rPr>
          <w:sz w:val="22"/>
          <w:szCs w:val="22"/>
        </w:rPr>
        <w:t>сайті</w:t>
      </w:r>
      <w:proofErr w:type="spellEnd"/>
      <w:r w:rsidRPr="005A2A71">
        <w:rPr>
          <w:sz w:val="22"/>
          <w:szCs w:val="22"/>
        </w:rPr>
        <w:t xml:space="preserve"> Банку </w:t>
      </w:r>
      <w:hyperlink r:id="rId10" w:history="1">
        <w:r w:rsidRPr="005A2A71">
          <w:rPr>
            <w:sz w:val="22"/>
            <w:szCs w:val="22"/>
          </w:rPr>
          <w:t>http://www.policombank.com</w:t>
        </w:r>
      </w:hyperlink>
      <w:r w:rsidRPr="005A2A71">
        <w:rPr>
          <w:sz w:val="22"/>
          <w:szCs w:val="22"/>
        </w:rPr>
        <w:t xml:space="preserve"> у розділі </w:t>
      </w:r>
      <w:proofErr w:type="spellStart"/>
      <w:r w:rsidR="005236C0" w:rsidRPr="005A2A71">
        <w:rPr>
          <w:sz w:val="22"/>
          <w:szCs w:val="22"/>
        </w:rPr>
        <w:t>“</w:t>
      </w:r>
      <w:r w:rsidRPr="005A2A71">
        <w:rPr>
          <w:sz w:val="22"/>
          <w:szCs w:val="22"/>
        </w:rPr>
        <w:t>Звернення</w:t>
      </w:r>
      <w:proofErr w:type="spellEnd"/>
      <w:r w:rsidRPr="005A2A71">
        <w:rPr>
          <w:sz w:val="22"/>
          <w:szCs w:val="22"/>
        </w:rPr>
        <w:t xml:space="preserve"> </w:t>
      </w:r>
      <w:proofErr w:type="spellStart"/>
      <w:r w:rsidRPr="005A2A71">
        <w:rPr>
          <w:sz w:val="22"/>
          <w:szCs w:val="22"/>
        </w:rPr>
        <w:t>клієнтів</w:t>
      </w:r>
      <w:r w:rsidR="005236C0" w:rsidRPr="005A2A71">
        <w:rPr>
          <w:sz w:val="22"/>
          <w:szCs w:val="22"/>
        </w:rPr>
        <w:t>”</w:t>
      </w:r>
      <w:proofErr w:type="spellEnd"/>
      <w:r w:rsidRPr="005A2A71">
        <w:rPr>
          <w:sz w:val="22"/>
          <w:szCs w:val="22"/>
        </w:rPr>
        <w:t xml:space="preserve">. </w:t>
      </w:r>
    </w:p>
    <w:p w:rsidR="00B90323" w:rsidRPr="005A2A71" w:rsidRDefault="00B90323" w:rsidP="005A2A71">
      <w:pPr>
        <w:widowControl/>
        <w:tabs>
          <w:tab w:val="left" w:pos="142"/>
        </w:tabs>
        <w:spacing w:line="17" w:lineRule="atLeast"/>
        <w:jc w:val="both"/>
        <w:rPr>
          <w:sz w:val="22"/>
          <w:szCs w:val="22"/>
        </w:rPr>
      </w:pPr>
    </w:p>
    <w:p w:rsidR="00B90323" w:rsidRPr="005A2A71" w:rsidRDefault="00B90323" w:rsidP="005A2A71">
      <w:pPr>
        <w:widowControl/>
        <w:numPr>
          <w:ilvl w:val="0"/>
          <w:numId w:val="21"/>
        </w:numPr>
        <w:tabs>
          <w:tab w:val="left" w:pos="142"/>
        </w:tabs>
        <w:spacing w:line="17" w:lineRule="atLeast"/>
        <w:ind w:left="0" w:firstLine="0"/>
        <w:jc w:val="center"/>
        <w:rPr>
          <w:b/>
          <w:sz w:val="22"/>
          <w:szCs w:val="22"/>
        </w:rPr>
      </w:pPr>
      <w:r w:rsidRPr="005A2A71">
        <w:rPr>
          <w:b/>
          <w:sz w:val="22"/>
          <w:szCs w:val="22"/>
        </w:rPr>
        <w:t>ВІДПОВІДАЛЬНІСТЬ СТОРІН</w:t>
      </w:r>
    </w:p>
    <w:p w:rsidR="00B90323" w:rsidRPr="005A2A71" w:rsidRDefault="00EF566E" w:rsidP="005A2A71">
      <w:pPr>
        <w:pStyle w:val="a5"/>
        <w:tabs>
          <w:tab w:val="left" w:pos="0"/>
          <w:tab w:val="left" w:pos="142"/>
        </w:tabs>
        <w:ind w:left="0" w:firstLine="0"/>
        <w:rPr>
          <w:rFonts w:ascii="Times New Roman" w:hAnsi="Times New Roman"/>
          <w:sz w:val="22"/>
          <w:szCs w:val="22"/>
          <w:lang w:val="uk-UA"/>
        </w:rPr>
      </w:pPr>
      <w:r w:rsidRPr="005A2A71">
        <w:rPr>
          <w:rFonts w:ascii="Times New Roman" w:hAnsi="Times New Roman"/>
          <w:sz w:val="22"/>
          <w:szCs w:val="22"/>
          <w:lang w:val="uk-UA"/>
        </w:rPr>
        <w:t xml:space="preserve">5.1. </w:t>
      </w:r>
      <w:r w:rsidR="00B90323" w:rsidRPr="005A2A71">
        <w:rPr>
          <w:rFonts w:ascii="Times New Roman" w:hAnsi="Times New Roman"/>
          <w:sz w:val="22"/>
          <w:szCs w:val="22"/>
          <w:lang w:val="uk-UA"/>
        </w:rPr>
        <w:t>При порушенні умов договору Сторони несуть майнову відповідальність згідно з чинним законодавством.</w:t>
      </w:r>
    </w:p>
    <w:p w:rsidR="005236C0" w:rsidRPr="005A2A71" w:rsidRDefault="00EF566E" w:rsidP="005A2A71">
      <w:pPr>
        <w:pStyle w:val="a5"/>
        <w:tabs>
          <w:tab w:val="left" w:pos="0"/>
          <w:tab w:val="left" w:pos="142"/>
        </w:tabs>
        <w:ind w:left="0" w:firstLine="0"/>
        <w:rPr>
          <w:rFonts w:ascii="Times New Roman" w:hAnsi="Times New Roman"/>
          <w:sz w:val="22"/>
          <w:szCs w:val="22"/>
          <w:lang w:val="uk-UA"/>
        </w:rPr>
      </w:pPr>
      <w:r w:rsidRPr="005A2A71">
        <w:rPr>
          <w:rFonts w:asciiTheme="minorHAnsi" w:hAnsiTheme="minorHAnsi"/>
          <w:color w:val="000000"/>
          <w:sz w:val="22"/>
          <w:szCs w:val="22"/>
          <w:lang w:val="uk-UA"/>
        </w:rPr>
        <w:t xml:space="preserve">5.2. </w:t>
      </w:r>
      <w:r w:rsidR="005236C0" w:rsidRPr="005A2A71">
        <w:rPr>
          <w:color w:val="000000"/>
          <w:sz w:val="22"/>
          <w:szCs w:val="22"/>
        </w:rPr>
        <w:t xml:space="preserve">За </w:t>
      </w:r>
      <w:proofErr w:type="spellStart"/>
      <w:r w:rsidR="005236C0" w:rsidRPr="005A2A71">
        <w:rPr>
          <w:color w:val="000000"/>
          <w:sz w:val="22"/>
          <w:szCs w:val="22"/>
        </w:rPr>
        <w:t>невиконання</w:t>
      </w:r>
      <w:proofErr w:type="spellEnd"/>
      <w:r w:rsidR="005236C0" w:rsidRPr="005A2A71">
        <w:rPr>
          <w:color w:val="000000"/>
          <w:sz w:val="22"/>
          <w:szCs w:val="22"/>
        </w:rPr>
        <w:t xml:space="preserve"> </w:t>
      </w:r>
      <w:proofErr w:type="spellStart"/>
      <w:r w:rsidR="005236C0" w:rsidRPr="005A2A71">
        <w:rPr>
          <w:color w:val="000000"/>
          <w:sz w:val="22"/>
          <w:szCs w:val="22"/>
        </w:rPr>
        <w:t>або</w:t>
      </w:r>
      <w:proofErr w:type="spellEnd"/>
      <w:r w:rsidR="005236C0" w:rsidRPr="005A2A71">
        <w:rPr>
          <w:color w:val="000000"/>
          <w:sz w:val="22"/>
          <w:szCs w:val="22"/>
        </w:rPr>
        <w:t xml:space="preserve"> </w:t>
      </w:r>
      <w:proofErr w:type="spellStart"/>
      <w:r w:rsidR="005236C0" w:rsidRPr="005A2A71">
        <w:rPr>
          <w:color w:val="000000"/>
          <w:sz w:val="22"/>
          <w:szCs w:val="22"/>
        </w:rPr>
        <w:t>неналежне</w:t>
      </w:r>
      <w:proofErr w:type="spellEnd"/>
      <w:r w:rsidR="005236C0" w:rsidRPr="005A2A71">
        <w:rPr>
          <w:color w:val="000000"/>
          <w:sz w:val="22"/>
          <w:szCs w:val="22"/>
        </w:rPr>
        <w:t xml:space="preserve"> </w:t>
      </w:r>
      <w:proofErr w:type="spellStart"/>
      <w:r w:rsidR="005236C0" w:rsidRPr="005A2A71">
        <w:rPr>
          <w:color w:val="000000"/>
          <w:sz w:val="22"/>
          <w:szCs w:val="22"/>
        </w:rPr>
        <w:t>виконання</w:t>
      </w:r>
      <w:proofErr w:type="spellEnd"/>
      <w:r w:rsidR="005236C0" w:rsidRPr="005A2A71">
        <w:rPr>
          <w:color w:val="000000"/>
          <w:sz w:val="22"/>
          <w:szCs w:val="22"/>
        </w:rPr>
        <w:t xml:space="preserve"> Банком зобов’язань за цим договором  Банк сплачує пеню у розмі</w:t>
      </w:r>
      <w:proofErr w:type="gramStart"/>
      <w:r w:rsidR="005236C0" w:rsidRPr="005A2A71">
        <w:rPr>
          <w:color w:val="000000"/>
          <w:sz w:val="22"/>
          <w:szCs w:val="22"/>
        </w:rPr>
        <w:t>р</w:t>
      </w:r>
      <w:proofErr w:type="gramEnd"/>
      <w:r w:rsidR="005236C0" w:rsidRPr="005A2A71">
        <w:rPr>
          <w:color w:val="000000"/>
          <w:sz w:val="22"/>
          <w:szCs w:val="22"/>
        </w:rPr>
        <w:t>і 0,1% річних за кожний день неповернення вкладу.</w:t>
      </w:r>
    </w:p>
    <w:p w:rsidR="00B90323" w:rsidRPr="005A2A71" w:rsidRDefault="00B90323" w:rsidP="005A2A71">
      <w:pPr>
        <w:widowControl/>
        <w:numPr>
          <w:ilvl w:val="0"/>
          <w:numId w:val="21"/>
        </w:numPr>
        <w:tabs>
          <w:tab w:val="left" w:pos="0"/>
          <w:tab w:val="left" w:pos="142"/>
        </w:tabs>
        <w:spacing w:line="240" w:lineRule="auto"/>
        <w:ind w:left="0" w:firstLine="0"/>
        <w:jc w:val="center"/>
        <w:rPr>
          <w:b/>
          <w:sz w:val="22"/>
          <w:szCs w:val="22"/>
        </w:rPr>
      </w:pPr>
      <w:r w:rsidRPr="005A2A71">
        <w:rPr>
          <w:b/>
          <w:sz w:val="22"/>
          <w:szCs w:val="22"/>
        </w:rPr>
        <w:t>ФОРС – МАЖОР</w:t>
      </w:r>
    </w:p>
    <w:p w:rsidR="005236C0" w:rsidRPr="005A2A71" w:rsidRDefault="005236C0" w:rsidP="005A2A71">
      <w:pPr>
        <w:pStyle w:val="11"/>
        <w:numPr>
          <w:ilvl w:val="1"/>
          <w:numId w:val="22"/>
        </w:numPr>
        <w:tabs>
          <w:tab w:val="left" w:pos="0"/>
          <w:tab w:val="left" w:pos="426"/>
        </w:tabs>
        <w:spacing w:line="240" w:lineRule="auto"/>
        <w:ind w:left="0" w:firstLine="0"/>
        <w:jc w:val="both"/>
        <w:rPr>
          <w:color w:val="000000"/>
          <w:sz w:val="22"/>
          <w:szCs w:val="22"/>
        </w:rPr>
      </w:pPr>
      <w:r w:rsidRPr="005A2A71">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B90323" w:rsidRPr="005A2A71" w:rsidRDefault="00B90323" w:rsidP="005A2A71">
      <w:pPr>
        <w:widowControl/>
        <w:numPr>
          <w:ilvl w:val="0"/>
          <w:numId w:val="22"/>
        </w:numPr>
        <w:tabs>
          <w:tab w:val="left" w:pos="0"/>
          <w:tab w:val="left" w:pos="142"/>
        </w:tabs>
        <w:spacing w:line="240" w:lineRule="auto"/>
        <w:ind w:left="0" w:firstLine="0"/>
        <w:jc w:val="center"/>
        <w:rPr>
          <w:b/>
          <w:sz w:val="22"/>
          <w:szCs w:val="22"/>
        </w:rPr>
      </w:pPr>
      <w:r w:rsidRPr="005A2A71">
        <w:rPr>
          <w:b/>
          <w:sz w:val="22"/>
          <w:szCs w:val="22"/>
        </w:rPr>
        <w:t>СТРОК ДІЇ ДОГОВОРУ</w:t>
      </w:r>
    </w:p>
    <w:p w:rsidR="00B90323" w:rsidRPr="005A2A71" w:rsidRDefault="00B90323" w:rsidP="005A2A71">
      <w:pPr>
        <w:pStyle w:val="a5"/>
        <w:numPr>
          <w:ilvl w:val="1"/>
          <w:numId w:val="22"/>
        </w:numPr>
        <w:tabs>
          <w:tab w:val="left" w:pos="0"/>
          <w:tab w:val="left" w:pos="142"/>
          <w:tab w:val="left" w:pos="567"/>
        </w:tabs>
        <w:ind w:left="0" w:firstLine="0"/>
        <w:rPr>
          <w:rFonts w:ascii="Times New Roman" w:hAnsi="Times New Roman"/>
          <w:sz w:val="22"/>
          <w:szCs w:val="22"/>
          <w:lang w:val="uk-UA"/>
        </w:rPr>
      </w:pPr>
      <w:r w:rsidRPr="005A2A71">
        <w:rPr>
          <w:rFonts w:ascii="Times New Roman" w:hAnsi="Times New Roman"/>
          <w:sz w:val="22"/>
          <w:szCs w:val="22"/>
          <w:lang w:val="uk-UA"/>
        </w:rPr>
        <w:t>Договір набирає чинності з моменту надходження суми вкладу в Банк і діє до моменту виконання Сторонами своїх зобов’язань з урахуванням вищезазначених умов.</w:t>
      </w:r>
    </w:p>
    <w:p w:rsidR="00B90323" w:rsidRPr="005A2A71" w:rsidRDefault="00B90323" w:rsidP="005A2A71">
      <w:pPr>
        <w:pStyle w:val="a5"/>
        <w:tabs>
          <w:tab w:val="left" w:pos="0"/>
          <w:tab w:val="left" w:pos="142"/>
        </w:tabs>
        <w:ind w:left="0" w:firstLine="0"/>
        <w:rPr>
          <w:rFonts w:ascii="Times New Roman" w:hAnsi="Times New Roman"/>
          <w:sz w:val="22"/>
          <w:szCs w:val="22"/>
        </w:rPr>
      </w:pPr>
      <w:r w:rsidRPr="005A2A71">
        <w:rPr>
          <w:rFonts w:ascii="Times New Roman" w:hAnsi="Times New Roman"/>
          <w:sz w:val="22"/>
          <w:szCs w:val="22"/>
          <w:lang w:val="uk-UA"/>
        </w:rPr>
        <w:t xml:space="preserve"> Договір складений в 2-х примірниках, які мають однакову юридичну силу: 1 - Банку, 1 - Вкладнику.</w:t>
      </w:r>
    </w:p>
    <w:p w:rsidR="00742228" w:rsidRPr="005A2A71" w:rsidRDefault="00742228" w:rsidP="005A2A71">
      <w:pPr>
        <w:pStyle w:val="a5"/>
        <w:tabs>
          <w:tab w:val="left" w:pos="142"/>
          <w:tab w:val="left" w:pos="540"/>
        </w:tabs>
        <w:spacing w:line="17" w:lineRule="atLeast"/>
        <w:ind w:left="0" w:firstLine="0"/>
        <w:rPr>
          <w:rFonts w:ascii="Times New Roman" w:hAnsi="Times New Roman"/>
          <w:sz w:val="22"/>
          <w:szCs w:val="22"/>
        </w:rPr>
      </w:pPr>
    </w:p>
    <w:p w:rsidR="00B90323" w:rsidRPr="005A2A71" w:rsidRDefault="00B90323" w:rsidP="005A2A71">
      <w:pPr>
        <w:widowControl/>
        <w:numPr>
          <w:ilvl w:val="0"/>
          <w:numId w:val="22"/>
        </w:numPr>
        <w:tabs>
          <w:tab w:val="left" w:pos="142"/>
        </w:tabs>
        <w:spacing w:line="17" w:lineRule="atLeast"/>
        <w:ind w:left="0" w:firstLine="0"/>
        <w:jc w:val="center"/>
        <w:rPr>
          <w:b/>
          <w:sz w:val="22"/>
          <w:szCs w:val="22"/>
        </w:rPr>
      </w:pPr>
      <w:r w:rsidRPr="005A2A71">
        <w:rPr>
          <w:b/>
          <w:sz w:val="22"/>
          <w:szCs w:val="22"/>
        </w:rPr>
        <w:t>РЕКВІЗИТИ ТА ПІДПИСИ СТОРІН</w:t>
      </w:r>
    </w:p>
    <w:p w:rsidR="00B90323" w:rsidRPr="005A2A71" w:rsidRDefault="00B90323" w:rsidP="005A2A71">
      <w:pPr>
        <w:widowControl/>
        <w:tabs>
          <w:tab w:val="left" w:pos="142"/>
        </w:tabs>
        <w:spacing w:line="17" w:lineRule="atLeast"/>
        <w:rPr>
          <w:b/>
          <w:sz w:val="22"/>
          <w:szCs w:val="22"/>
        </w:rPr>
      </w:pPr>
    </w:p>
    <w:tbl>
      <w:tblPr>
        <w:tblW w:w="0" w:type="auto"/>
        <w:tblInd w:w="108" w:type="dxa"/>
        <w:tblLayout w:type="fixed"/>
        <w:tblLook w:val="0000"/>
      </w:tblPr>
      <w:tblGrid>
        <w:gridCol w:w="4395"/>
        <w:gridCol w:w="465"/>
        <w:gridCol w:w="5580"/>
      </w:tblGrid>
      <w:tr w:rsidR="00B90323" w:rsidRPr="005A2A71" w:rsidTr="00EF1B55">
        <w:tc>
          <w:tcPr>
            <w:tcW w:w="4395" w:type="dxa"/>
          </w:tcPr>
          <w:p w:rsidR="00B90323" w:rsidRPr="005A2A71" w:rsidRDefault="00B90323" w:rsidP="005A2A71">
            <w:pPr>
              <w:pStyle w:val="10"/>
              <w:tabs>
                <w:tab w:val="left" w:pos="142"/>
                <w:tab w:val="left" w:pos="1125"/>
              </w:tabs>
              <w:spacing w:line="17" w:lineRule="atLeast"/>
              <w:ind w:right="-30"/>
              <w:rPr>
                <w:rFonts w:ascii="Times New Roman" w:hAnsi="Times New Roman"/>
                <w:b/>
                <w:caps/>
                <w:sz w:val="22"/>
                <w:szCs w:val="22"/>
                <w:lang w:val="uk-UA"/>
              </w:rPr>
            </w:pPr>
            <w:r w:rsidRPr="005A2A71">
              <w:rPr>
                <w:rFonts w:ascii="Times New Roman" w:hAnsi="Times New Roman"/>
                <w:b/>
                <w:caps/>
                <w:sz w:val="22"/>
                <w:szCs w:val="22"/>
                <w:lang w:val="uk-UA"/>
              </w:rPr>
              <w:t>Банк</w:t>
            </w:r>
            <w:r w:rsidRPr="005A2A71">
              <w:rPr>
                <w:rFonts w:ascii="Times New Roman" w:hAnsi="Times New Roman"/>
                <w:b/>
                <w:caps/>
                <w:sz w:val="22"/>
                <w:szCs w:val="22"/>
                <w:lang w:val="uk-UA"/>
              </w:rPr>
              <w:tab/>
            </w:r>
          </w:p>
        </w:tc>
        <w:tc>
          <w:tcPr>
            <w:tcW w:w="465" w:type="dxa"/>
          </w:tcPr>
          <w:p w:rsidR="00B90323" w:rsidRPr="005A2A71" w:rsidRDefault="00B90323" w:rsidP="005A2A71">
            <w:pPr>
              <w:pStyle w:val="10"/>
              <w:tabs>
                <w:tab w:val="left" w:pos="142"/>
              </w:tabs>
              <w:spacing w:line="17" w:lineRule="atLeast"/>
              <w:ind w:right="-30"/>
              <w:rPr>
                <w:rFonts w:ascii="Times New Roman" w:hAnsi="Times New Roman"/>
                <w:b/>
                <w:caps/>
                <w:sz w:val="22"/>
                <w:szCs w:val="22"/>
                <w:lang w:val="uk-UA"/>
              </w:rPr>
            </w:pPr>
          </w:p>
        </w:tc>
        <w:tc>
          <w:tcPr>
            <w:tcW w:w="5580" w:type="dxa"/>
          </w:tcPr>
          <w:p w:rsidR="00B90323" w:rsidRPr="005A2A71" w:rsidRDefault="00B90323" w:rsidP="005A2A71">
            <w:pPr>
              <w:pStyle w:val="10"/>
              <w:tabs>
                <w:tab w:val="left" w:pos="142"/>
              </w:tabs>
              <w:spacing w:line="17" w:lineRule="atLeast"/>
              <w:ind w:right="-30"/>
              <w:rPr>
                <w:rFonts w:ascii="Times New Roman" w:hAnsi="Times New Roman"/>
                <w:b/>
                <w:caps/>
                <w:sz w:val="22"/>
                <w:szCs w:val="22"/>
                <w:lang w:val="uk-UA"/>
              </w:rPr>
            </w:pPr>
            <w:r w:rsidRPr="005A2A71">
              <w:rPr>
                <w:rFonts w:ascii="Times New Roman" w:hAnsi="Times New Roman"/>
                <w:b/>
                <w:caps/>
                <w:sz w:val="22"/>
                <w:szCs w:val="22"/>
                <w:lang w:val="uk-UA"/>
              </w:rPr>
              <w:t>ВКЛАДНИК</w:t>
            </w:r>
          </w:p>
        </w:tc>
      </w:tr>
      <w:tr w:rsidR="00B90323" w:rsidRPr="005A2A71" w:rsidTr="00EF1B55">
        <w:tc>
          <w:tcPr>
            <w:tcW w:w="4395" w:type="dxa"/>
          </w:tcPr>
          <w:p w:rsidR="00B90323" w:rsidRPr="005A2A71" w:rsidRDefault="00B90323" w:rsidP="005A2A71">
            <w:pPr>
              <w:pStyle w:val="1"/>
              <w:tabs>
                <w:tab w:val="left" w:pos="142"/>
              </w:tabs>
              <w:spacing w:line="17" w:lineRule="atLeast"/>
              <w:jc w:val="both"/>
              <w:rPr>
                <w:sz w:val="22"/>
                <w:szCs w:val="22"/>
              </w:rPr>
            </w:pPr>
            <w:proofErr w:type="spellStart"/>
            <w:r w:rsidRPr="005A2A71">
              <w:rPr>
                <w:sz w:val="22"/>
                <w:szCs w:val="22"/>
              </w:rPr>
              <w:t>Полікомбанк</w:t>
            </w:r>
            <w:proofErr w:type="spellEnd"/>
          </w:p>
          <w:p w:rsidR="00B90323" w:rsidRPr="005A2A71" w:rsidRDefault="00B90323" w:rsidP="005A2A71">
            <w:pPr>
              <w:pStyle w:val="1"/>
              <w:tabs>
                <w:tab w:val="left" w:pos="142"/>
              </w:tabs>
              <w:spacing w:line="17" w:lineRule="atLeast"/>
              <w:jc w:val="both"/>
              <w:rPr>
                <w:sz w:val="22"/>
                <w:szCs w:val="22"/>
              </w:rPr>
            </w:pPr>
            <w:smartTag w:uri="urn:schemas-microsoft-com:office:smarttags" w:element="metricconverter">
              <w:smartTagPr>
                <w:attr w:name="ProductID" w:val="14013, м"/>
              </w:smartTagPr>
              <w:r w:rsidRPr="005A2A71">
                <w:rPr>
                  <w:sz w:val="22"/>
                  <w:szCs w:val="22"/>
                </w:rPr>
                <w:t>14013, м</w:t>
              </w:r>
            </w:smartTag>
            <w:r w:rsidRPr="005A2A71">
              <w:rPr>
                <w:sz w:val="22"/>
                <w:szCs w:val="22"/>
              </w:rPr>
              <w:t xml:space="preserve">. Чернігів, вул. О. </w:t>
            </w:r>
            <w:proofErr w:type="spellStart"/>
            <w:r w:rsidRPr="005A2A71">
              <w:rPr>
                <w:sz w:val="22"/>
                <w:szCs w:val="22"/>
              </w:rPr>
              <w:t>Молодчого</w:t>
            </w:r>
            <w:proofErr w:type="spellEnd"/>
            <w:r w:rsidRPr="005A2A71">
              <w:rPr>
                <w:sz w:val="22"/>
                <w:szCs w:val="22"/>
              </w:rPr>
              <w:t>, 46</w:t>
            </w:r>
          </w:p>
          <w:p w:rsidR="00B90323" w:rsidRPr="005A2A71" w:rsidRDefault="00B90323" w:rsidP="005A2A71">
            <w:pPr>
              <w:pStyle w:val="1"/>
              <w:tabs>
                <w:tab w:val="left" w:pos="142"/>
              </w:tabs>
              <w:spacing w:line="17" w:lineRule="atLeast"/>
              <w:jc w:val="both"/>
              <w:rPr>
                <w:sz w:val="22"/>
                <w:szCs w:val="22"/>
              </w:rPr>
            </w:pPr>
            <w:r w:rsidRPr="005A2A71">
              <w:rPr>
                <w:sz w:val="22"/>
                <w:szCs w:val="22"/>
              </w:rPr>
              <w:t>(0462) 77-48-95</w:t>
            </w:r>
          </w:p>
          <w:p w:rsidR="00B90323" w:rsidRPr="005A2A71" w:rsidRDefault="00B90323" w:rsidP="005A2A71">
            <w:pPr>
              <w:pStyle w:val="1"/>
              <w:tabs>
                <w:tab w:val="left" w:pos="142"/>
              </w:tabs>
              <w:spacing w:line="17" w:lineRule="atLeast"/>
              <w:jc w:val="both"/>
              <w:rPr>
                <w:sz w:val="22"/>
                <w:szCs w:val="22"/>
              </w:rPr>
            </w:pPr>
            <w:proofErr w:type="spellStart"/>
            <w:r w:rsidRPr="005A2A71">
              <w:rPr>
                <w:sz w:val="22"/>
                <w:szCs w:val="22"/>
              </w:rPr>
              <w:t>Кор.рах</w:t>
            </w:r>
            <w:proofErr w:type="spellEnd"/>
            <w:r w:rsidRPr="005A2A71">
              <w:rPr>
                <w:sz w:val="22"/>
                <w:szCs w:val="22"/>
              </w:rPr>
              <w:t xml:space="preserve">. UA073000010000032007109201026 </w:t>
            </w:r>
          </w:p>
          <w:p w:rsidR="00B90323" w:rsidRPr="005A2A71" w:rsidRDefault="00B90323" w:rsidP="005A2A71">
            <w:pPr>
              <w:pStyle w:val="1"/>
              <w:tabs>
                <w:tab w:val="left" w:pos="142"/>
              </w:tabs>
              <w:spacing w:line="17" w:lineRule="atLeast"/>
              <w:jc w:val="both"/>
              <w:rPr>
                <w:sz w:val="22"/>
                <w:szCs w:val="22"/>
              </w:rPr>
            </w:pPr>
            <w:r w:rsidRPr="005A2A71">
              <w:rPr>
                <w:sz w:val="22"/>
                <w:szCs w:val="22"/>
              </w:rPr>
              <w:t xml:space="preserve">в Національному банку України </w:t>
            </w:r>
          </w:p>
          <w:p w:rsidR="00B90323" w:rsidRPr="005A2A71" w:rsidRDefault="00B90323" w:rsidP="005A2A71">
            <w:pPr>
              <w:pStyle w:val="1"/>
              <w:tabs>
                <w:tab w:val="left" w:pos="142"/>
              </w:tabs>
              <w:spacing w:line="17" w:lineRule="atLeast"/>
              <w:jc w:val="both"/>
              <w:rPr>
                <w:sz w:val="22"/>
                <w:szCs w:val="22"/>
              </w:rPr>
            </w:pPr>
            <w:r w:rsidRPr="005A2A71">
              <w:rPr>
                <w:sz w:val="22"/>
                <w:szCs w:val="22"/>
              </w:rPr>
              <w:t>Код ЄДРПОУ 19356610</w:t>
            </w:r>
          </w:p>
          <w:p w:rsidR="005236C0" w:rsidRPr="005A2A71" w:rsidRDefault="005236C0" w:rsidP="005A2A71">
            <w:pPr>
              <w:pStyle w:val="11"/>
              <w:spacing w:line="240" w:lineRule="auto"/>
              <w:ind w:left="360" w:hanging="360"/>
              <w:jc w:val="both"/>
              <w:rPr>
                <w:sz w:val="22"/>
                <w:szCs w:val="22"/>
              </w:rPr>
            </w:pPr>
            <w:r w:rsidRPr="005A2A71">
              <w:rPr>
                <w:sz w:val="22"/>
                <w:szCs w:val="22"/>
              </w:rPr>
              <w:t>Адреса для листування:</w:t>
            </w:r>
          </w:p>
          <w:p w:rsidR="005236C0" w:rsidRPr="005A2A71" w:rsidRDefault="005236C0" w:rsidP="005A2A71">
            <w:pPr>
              <w:pStyle w:val="11"/>
              <w:spacing w:line="240" w:lineRule="auto"/>
              <w:ind w:left="360" w:hanging="360"/>
              <w:jc w:val="both"/>
              <w:rPr>
                <w:sz w:val="22"/>
                <w:szCs w:val="22"/>
              </w:rPr>
            </w:pPr>
            <w:r w:rsidRPr="005A2A71">
              <w:rPr>
                <w:sz w:val="22"/>
                <w:szCs w:val="22"/>
              </w:rPr>
              <w:t xml:space="preserve">14017, м. Чернігів, </w:t>
            </w:r>
            <w:proofErr w:type="spellStart"/>
            <w:r w:rsidRPr="005A2A71">
              <w:rPr>
                <w:sz w:val="22"/>
                <w:szCs w:val="22"/>
              </w:rPr>
              <w:t>пр-т</w:t>
            </w:r>
            <w:proofErr w:type="spellEnd"/>
            <w:r w:rsidRPr="005A2A71">
              <w:rPr>
                <w:sz w:val="22"/>
                <w:szCs w:val="22"/>
              </w:rPr>
              <w:t xml:space="preserve"> Перемоги, 39</w:t>
            </w:r>
          </w:p>
          <w:p w:rsidR="00B90323" w:rsidRPr="005A2A71" w:rsidRDefault="00B90323" w:rsidP="005A2A71">
            <w:pPr>
              <w:pStyle w:val="1"/>
              <w:tabs>
                <w:tab w:val="left" w:pos="142"/>
              </w:tabs>
              <w:spacing w:line="19" w:lineRule="atLeast"/>
              <w:jc w:val="both"/>
              <w:rPr>
                <w:i/>
                <w:color w:val="000000"/>
                <w:sz w:val="22"/>
                <w:szCs w:val="22"/>
              </w:rPr>
            </w:pPr>
            <w:bookmarkStart w:id="22" w:name="xDEPT_NAME1_"/>
            <w:bookmarkEnd w:id="22"/>
            <w:r w:rsidRPr="005A2A71">
              <w:rPr>
                <w:color w:val="000000"/>
                <w:sz w:val="22"/>
                <w:szCs w:val="22"/>
              </w:rPr>
              <w:t xml:space="preserve">____________________ </w:t>
            </w:r>
            <w:r w:rsidRPr="005A2A71">
              <w:rPr>
                <w:i/>
                <w:color w:val="000000"/>
                <w:sz w:val="22"/>
                <w:szCs w:val="22"/>
              </w:rPr>
              <w:t>(назва відділення)</w:t>
            </w:r>
          </w:p>
          <w:p w:rsidR="00B90323" w:rsidRPr="005A2A71" w:rsidRDefault="00B90323" w:rsidP="005A2A71">
            <w:pPr>
              <w:pStyle w:val="1"/>
              <w:tabs>
                <w:tab w:val="left" w:pos="142"/>
              </w:tabs>
              <w:spacing w:line="19" w:lineRule="atLeast"/>
              <w:ind w:right="-57"/>
              <w:jc w:val="both"/>
              <w:rPr>
                <w:color w:val="000000"/>
                <w:sz w:val="22"/>
                <w:szCs w:val="22"/>
              </w:rPr>
            </w:pPr>
            <w:r w:rsidRPr="005A2A71">
              <w:rPr>
                <w:color w:val="000000"/>
                <w:sz w:val="22"/>
                <w:szCs w:val="22"/>
              </w:rPr>
              <w:t>_____________________</w:t>
            </w:r>
            <w:bookmarkStart w:id="23" w:name="xDEPT_ADDR1_"/>
            <w:bookmarkEnd w:id="23"/>
            <w:r w:rsidRPr="005A2A71">
              <w:rPr>
                <w:color w:val="000000"/>
                <w:sz w:val="22"/>
                <w:szCs w:val="22"/>
              </w:rPr>
              <w:t>(</w:t>
            </w:r>
            <w:r w:rsidRPr="005A2A71">
              <w:rPr>
                <w:i/>
                <w:color w:val="000000"/>
                <w:sz w:val="22"/>
                <w:szCs w:val="22"/>
              </w:rPr>
              <w:t>адреса відділення</w:t>
            </w:r>
            <w:r w:rsidRPr="005A2A71">
              <w:rPr>
                <w:color w:val="000000"/>
                <w:sz w:val="22"/>
                <w:szCs w:val="22"/>
              </w:rPr>
              <w:t>)</w:t>
            </w:r>
          </w:p>
          <w:p w:rsidR="00B90323" w:rsidRPr="005A2A71" w:rsidRDefault="00B90323" w:rsidP="005A2A71">
            <w:pPr>
              <w:pStyle w:val="10"/>
              <w:tabs>
                <w:tab w:val="left" w:pos="142"/>
              </w:tabs>
              <w:spacing w:line="19" w:lineRule="atLeast"/>
              <w:ind w:right="-30"/>
              <w:rPr>
                <w:rFonts w:ascii="Times New Roman" w:hAnsi="Times New Roman"/>
                <w:sz w:val="22"/>
                <w:szCs w:val="22"/>
                <w:lang w:val="uk-UA"/>
              </w:rPr>
            </w:pPr>
            <w:r w:rsidRPr="005A2A71">
              <w:rPr>
                <w:rFonts w:ascii="Times New Roman" w:hAnsi="Times New Roman"/>
                <w:sz w:val="22"/>
                <w:szCs w:val="22"/>
                <w:lang w:val="uk-UA"/>
              </w:rPr>
              <w:t>Тел.: </w:t>
            </w:r>
            <w:bookmarkStart w:id="24" w:name="xDEP_PHONE1_"/>
            <w:bookmarkEnd w:id="24"/>
            <w:r w:rsidRPr="005A2A71">
              <w:rPr>
                <w:rFonts w:ascii="Times New Roman" w:hAnsi="Times New Roman"/>
                <w:sz w:val="22"/>
                <w:szCs w:val="22"/>
                <w:lang w:val="uk-UA"/>
              </w:rPr>
              <w:t>______________________</w:t>
            </w:r>
          </w:p>
          <w:p w:rsidR="00B90323" w:rsidRPr="005A2A71" w:rsidRDefault="00B90323" w:rsidP="005A2A71">
            <w:pPr>
              <w:pStyle w:val="10"/>
              <w:tabs>
                <w:tab w:val="left" w:pos="142"/>
              </w:tabs>
              <w:spacing w:line="17" w:lineRule="atLeast"/>
              <w:ind w:right="-28"/>
              <w:rPr>
                <w:rFonts w:ascii="Times New Roman" w:hAnsi="Times New Roman"/>
                <w:bCs/>
                <w:sz w:val="22"/>
                <w:szCs w:val="22"/>
                <w:lang w:val="uk-UA"/>
              </w:rPr>
            </w:pPr>
            <w:r w:rsidRPr="005A2A71">
              <w:rPr>
                <w:rFonts w:ascii="Times New Roman" w:hAnsi="Times New Roman"/>
                <w:sz w:val="22"/>
                <w:szCs w:val="22"/>
                <w:lang w:val="uk-UA"/>
              </w:rPr>
              <w:t xml:space="preserve">         (0462) 67-80-00,.</w:t>
            </w:r>
          </w:p>
        </w:tc>
        <w:tc>
          <w:tcPr>
            <w:tcW w:w="465"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p>
        </w:tc>
        <w:tc>
          <w:tcPr>
            <w:tcW w:w="5580" w:type="dxa"/>
          </w:tcPr>
          <w:p w:rsidR="00B90323" w:rsidRPr="005A2A71" w:rsidRDefault="00B90323" w:rsidP="005A2A71">
            <w:pPr>
              <w:pStyle w:val="10"/>
              <w:tabs>
                <w:tab w:val="left" w:pos="142"/>
              </w:tabs>
              <w:spacing w:line="19" w:lineRule="atLeast"/>
              <w:ind w:right="-30"/>
              <w:rPr>
                <w:rFonts w:ascii="Times New Roman" w:hAnsi="Times New Roman"/>
                <w:b/>
                <w:bCs/>
                <w:sz w:val="22"/>
                <w:szCs w:val="22"/>
                <w:lang w:val="uk-UA"/>
              </w:rPr>
            </w:pPr>
            <w:bookmarkStart w:id="25" w:name="xCLNT_FIO2_"/>
            <w:bookmarkEnd w:id="25"/>
            <w:r w:rsidRPr="005A2A71">
              <w:rPr>
                <w:rFonts w:ascii="Times New Roman" w:hAnsi="Times New Roman"/>
                <w:b/>
                <w:bCs/>
                <w:sz w:val="22"/>
                <w:szCs w:val="22"/>
                <w:lang w:val="uk-UA"/>
              </w:rPr>
              <w:t xml:space="preserve"> ________________________________________________,</w:t>
            </w:r>
          </w:p>
          <w:p w:rsidR="00B90323" w:rsidRPr="005A2A71" w:rsidRDefault="00B90323" w:rsidP="005A2A71">
            <w:pPr>
              <w:pStyle w:val="10"/>
              <w:tabs>
                <w:tab w:val="left" w:pos="142"/>
              </w:tabs>
              <w:spacing w:line="19" w:lineRule="atLeast"/>
              <w:ind w:right="-30"/>
              <w:rPr>
                <w:rFonts w:ascii="Times New Roman" w:hAnsi="Times New Roman"/>
                <w:color w:val="000000"/>
                <w:sz w:val="22"/>
                <w:szCs w:val="22"/>
                <w:lang w:val="uk-UA"/>
              </w:rPr>
            </w:pPr>
            <w:bookmarkStart w:id="26" w:name="xPSP_NAME1_"/>
            <w:bookmarkEnd w:id="26"/>
            <w:r w:rsidRPr="005A2A71">
              <w:rPr>
                <w:rFonts w:ascii="Times New Roman" w:hAnsi="Times New Roman"/>
                <w:sz w:val="22"/>
                <w:szCs w:val="22"/>
                <w:lang w:val="uk-UA"/>
              </w:rPr>
              <w:t>_______________</w:t>
            </w:r>
            <w:bookmarkStart w:id="27" w:name="xPSP_NO1_"/>
            <w:bookmarkEnd w:id="27"/>
            <w:r w:rsidRPr="005A2A71">
              <w:rPr>
                <w:rFonts w:ascii="Times New Roman" w:hAnsi="Times New Roman"/>
                <w:sz w:val="22"/>
                <w:szCs w:val="22"/>
                <w:lang w:val="uk-UA"/>
              </w:rPr>
              <w:t>_</w:t>
            </w:r>
            <w:r w:rsidRPr="005A2A71">
              <w:rPr>
                <w:rFonts w:ascii="Times New Roman" w:hAnsi="Times New Roman"/>
                <w:b/>
                <w:bCs/>
                <w:sz w:val="22"/>
                <w:szCs w:val="22"/>
                <w:lang w:val="uk-UA"/>
              </w:rPr>
              <w:t xml:space="preserve">______, </w:t>
            </w:r>
            <w:r w:rsidRPr="005A2A71">
              <w:rPr>
                <w:rFonts w:ascii="Times New Roman" w:hAnsi="Times New Roman"/>
                <w:sz w:val="22"/>
                <w:szCs w:val="22"/>
                <w:lang w:val="uk-UA"/>
              </w:rPr>
              <w:t>виданий</w:t>
            </w:r>
            <w:r w:rsidRPr="005A2A71">
              <w:rPr>
                <w:rFonts w:ascii="Times New Roman" w:hAnsi="Times New Roman"/>
                <w:b/>
                <w:bCs/>
                <w:sz w:val="22"/>
                <w:szCs w:val="22"/>
                <w:lang w:val="uk-UA"/>
              </w:rPr>
              <w:t xml:space="preserve"> </w:t>
            </w:r>
            <w:bookmarkStart w:id="28" w:name="xPSP_PLACE1_"/>
            <w:bookmarkEnd w:id="28"/>
            <w:r w:rsidRPr="005A2A71">
              <w:rPr>
                <w:rFonts w:ascii="Times New Roman" w:hAnsi="Times New Roman"/>
                <w:b/>
                <w:bCs/>
                <w:sz w:val="22"/>
                <w:szCs w:val="22"/>
                <w:lang w:val="uk-UA"/>
              </w:rPr>
              <w:t>_________________,</w:t>
            </w:r>
          </w:p>
          <w:p w:rsidR="00B90323" w:rsidRPr="005A2A71" w:rsidRDefault="00B90323" w:rsidP="005A2A71">
            <w:pPr>
              <w:pStyle w:val="10"/>
              <w:tabs>
                <w:tab w:val="left" w:pos="142"/>
              </w:tabs>
              <w:spacing w:line="19" w:lineRule="atLeast"/>
              <w:ind w:right="-30"/>
              <w:rPr>
                <w:rFonts w:ascii="Times New Roman" w:hAnsi="Times New Roman"/>
                <w:b/>
                <w:bCs/>
                <w:sz w:val="22"/>
                <w:szCs w:val="22"/>
                <w:lang w:val="uk-UA"/>
              </w:rPr>
            </w:pPr>
            <w:r w:rsidRPr="005A2A71">
              <w:rPr>
                <w:rFonts w:ascii="Times New Roman" w:hAnsi="Times New Roman"/>
                <w:color w:val="000000"/>
                <w:sz w:val="22"/>
                <w:szCs w:val="22"/>
                <w:lang w:val="uk-UA"/>
              </w:rPr>
              <w:t>місце проживання:</w:t>
            </w:r>
            <w:r w:rsidRPr="005A2A71">
              <w:rPr>
                <w:rFonts w:ascii="Times New Roman" w:hAnsi="Times New Roman"/>
                <w:b/>
                <w:bCs/>
                <w:color w:val="000000"/>
                <w:sz w:val="22"/>
                <w:szCs w:val="22"/>
                <w:lang w:val="uk-UA"/>
              </w:rPr>
              <w:t xml:space="preserve"> </w:t>
            </w:r>
            <w:bookmarkStart w:id="29" w:name="xEXTND_ADR1_"/>
            <w:bookmarkEnd w:id="29"/>
            <w:r w:rsidRPr="005A2A71">
              <w:rPr>
                <w:rFonts w:ascii="Times New Roman" w:hAnsi="Times New Roman"/>
                <w:b/>
                <w:bCs/>
                <w:color w:val="000000"/>
                <w:sz w:val="22"/>
                <w:szCs w:val="22"/>
                <w:lang w:val="uk-UA"/>
              </w:rPr>
              <w:t xml:space="preserve">_____________________________, </w:t>
            </w:r>
            <w:r w:rsidRPr="005A2A71">
              <w:rPr>
                <w:rFonts w:ascii="Times New Roman" w:hAnsi="Times New Roman"/>
                <w:color w:val="000000"/>
                <w:sz w:val="22"/>
                <w:szCs w:val="22"/>
                <w:lang w:val="uk-UA"/>
              </w:rPr>
              <w:t xml:space="preserve">тел. </w:t>
            </w:r>
            <w:bookmarkStart w:id="30" w:name="xPHONE1_"/>
            <w:bookmarkEnd w:id="30"/>
            <w:r w:rsidRPr="005A2A71">
              <w:rPr>
                <w:rFonts w:ascii="Times New Roman" w:hAnsi="Times New Roman"/>
                <w:color w:val="000000"/>
                <w:sz w:val="22"/>
                <w:szCs w:val="22"/>
                <w:lang w:val="uk-UA"/>
              </w:rPr>
              <w:t>____________</w:t>
            </w:r>
            <w:r w:rsidRPr="005A2A71">
              <w:rPr>
                <w:rFonts w:ascii="Times New Roman" w:hAnsi="Times New Roman"/>
                <w:b/>
                <w:bCs/>
                <w:sz w:val="22"/>
                <w:szCs w:val="22"/>
                <w:lang w:val="uk-UA"/>
              </w:rPr>
              <w:t>,</w:t>
            </w:r>
          </w:p>
          <w:p w:rsidR="00B90323" w:rsidRPr="005A2A71" w:rsidRDefault="00B90323" w:rsidP="005A2A71">
            <w:pPr>
              <w:pStyle w:val="10"/>
              <w:tabs>
                <w:tab w:val="left" w:pos="142"/>
              </w:tabs>
              <w:spacing w:line="19" w:lineRule="atLeast"/>
              <w:ind w:right="-30"/>
              <w:rPr>
                <w:rFonts w:ascii="Times New Roman" w:hAnsi="Times New Roman"/>
                <w:color w:val="000000"/>
                <w:sz w:val="22"/>
                <w:szCs w:val="22"/>
                <w:lang w:val="uk-UA"/>
              </w:rPr>
            </w:pPr>
            <w:r w:rsidRPr="005A2A71">
              <w:rPr>
                <w:rFonts w:ascii="Times New Roman" w:hAnsi="Times New Roman"/>
                <w:color w:val="000000"/>
                <w:sz w:val="22"/>
                <w:szCs w:val="22"/>
                <w:lang w:val="uk-UA"/>
              </w:rPr>
              <w:t xml:space="preserve">реєстраційний номер облікової картки платника </w:t>
            </w:r>
          </w:p>
          <w:p w:rsidR="00B90323" w:rsidRPr="005A2A71" w:rsidRDefault="00B90323" w:rsidP="005A2A71">
            <w:pPr>
              <w:pStyle w:val="10"/>
              <w:tabs>
                <w:tab w:val="left" w:pos="142"/>
              </w:tabs>
              <w:spacing w:line="19" w:lineRule="atLeast"/>
              <w:ind w:right="-30"/>
              <w:rPr>
                <w:rFonts w:ascii="Times New Roman" w:hAnsi="Times New Roman"/>
                <w:b/>
                <w:bCs/>
                <w:sz w:val="22"/>
                <w:szCs w:val="22"/>
                <w:lang w:val="uk-UA"/>
              </w:rPr>
            </w:pPr>
            <w:r w:rsidRPr="005A2A71">
              <w:rPr>
                <w:rFonts w:ascii="Times New Roman" w:hAnsi="Times New Roman"/>
                <w:color w:val="000000"/>
                <w:sz w:val="22"/>
                <w:szCs w:val="22"/>
                <w:lang w:val="uk-UA"/>
              </w:rPr>
              <w:t>податків</w:t>
            </w:r>
            <w:r w:rsidRPr="005A2A71">
              <w:rPr>
                <w:rFonts w:ascii="Times New Roman" w:hAnsi="Times New Roman"/>
                <w:b/>
                <w:bCs/>
                <w:sz w:val="22"/>
                <w:szCs w:val="22"/>
                <w:lang w:val="uk-UA"/>
              </w:rPr>
              <w:t xml:space="preserve"> _______________________</w:t>
            </w:r>
          </w:p>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bookmarkStart w:id="31" w:name="xPAYID1_"/>
            <w:bookmarkEnd w:id="31"/>
          </w:p>
        </w:tc>
      </w:tr>
      <w:tr w:rsidR="00B90323" w:rsidRPr="005A2A71" w:rsidTr="00EF1B55">
        <w:trPr>
          <w:trHeight w:val="341"/>
        </w:trPr>
        <w:tc>
          <w:tcPr>
            <w:tcW w:w="4395"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bookmarkStart w:id="32" w:name="xPOSADA11_"/>
            <w:bookmarkEnd w:id="32"/>
            <w:r w:rsidRPr="005A2A71">
              <w:rPr>
                <w:rFonts w:ascii="Times New Roman" w:hAnsi="Times New Roman"/>
                <w:sz w:val="22"/>
                <w:szCs w:val="22"/>
                <w:lang w:val="uk-UA"/>
              </w:rPr>
              <w:t xml:space="preserve">___________________________ </w:t>
            </w:r>
            <w:r w:rsidRPr="005A2A71">
              <w:rPr>
                <w:rFonts w:ascii="Times New Roman" w:hAnsi="Times New Roman"/>
                <w:i/>
                <w:sz w:val="22"/>
                <w:szCs w:val="22"/>
                <w:lang w:val="uk-UA"/>
              </w:rPr>
              <w:t>(посада)</w:t>
            </w:r>
          </w:p>
        </w:tc>
        <w:tc>
          <w:tcPr>
            <w:tcW w:w="465"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p>
        </w:tc>
        <w:tc>
          <w:tcPr>
            <w:tcW w:w="5580"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p>
        </w:tc>
      </w:tr>
      <w:tr w:rsidR="00B90323" w:rsidRPr="005A2A71" w:rsidTr="00EF1B55">
        <w:trPr>
          <w:trHeight w:val="394"/>
        </w:trPr>
        <w:tc>
          <w:tcPr>
            <w:tcW w:w="4395" w:type="dxa"/>
          </w:tcPr>
          <w:p w:rsidR="00B90323" w:rsidRPr="005A2A71" w:rsidRDefault="00B90323" w:rsidP="005A2A71">
            <w:pPr>
              <w:pStyle w:val="10"/>
              <w:tabs>
                <w:tab w:val="left" w:pos="142"/>
              </w:tabs>
              <w:spacing w:line="17" w:lineRule="atLeast"/>
              <w:ind w:right="-30"/>
              <w:rPr>
                <w:rFonts w:ascii="Times New Roman" w:hAnsi="Times New Roman"/>
                <w:bCs/>
                <w:i/>
                <w:sz w:val="22"/>
                <w:szCs w:val="22"/>
                <w:lang w:val="uk-UA"/>
              </w:rPr>
            </w:pPr>
            <w:r w:rsidRPr="005A2A71">
              <w:rPr>
                <w:rFonts w:ascii="Times New Roman" w:hAnsi="Times New Roman"/>
                <w:bCs/>
                <w:sz w:val="22"/>
                <w:szCs w:val="22"/>
                <w:lang w:val="uk-UA"/>
              </w:rPr>
              <w:t>_________________</w:t>
            </w:r>
            <w:bookmarkStart w:id="33" w:name="xBANK_LIC1B"/>
            <w:bookmarkEnd w:id="33"/>
            <w:r w:rsidRPr="005A2A71">
              <w:rPr>
                <w:rFonts w:ascii="Times New Roman" w:hAnsi="Times New Roman"/>
                <w:bCs/>
                <w:sz w:val="22"/>
                <w:szCs w:val="22"/>
                <w:lang w:val="uk-UA"/>
              </w:rPr>
              <w:t xml:space="preserve"> </w:t>
            </w:r>
            <w:r w:rsidRPr="005A2A71">
              <w:rPr>
                <w:rFonts w:ascii="Times New Roman" w:hAnsi="Times New Roman"/>
                <w:bCs/>
                <w:i/>
                <w:sz w:val="22"/>
                <w:szCs w:val="22"/>
                <w:lang w:val="uk-UA"/>
              </w:rPr>
              <w:t>(ПІБ)</w:t>
            </w:r>
          </w:p>
          <w:p w:rsidR="00B90323" w:rsidRPr="005A2A71" w:rsidRDefault="00B90323" w:rsidP="005A2A71">
            <w:pPr>
              <w:pStyle w:val="10"/>
              <w:tabs>
                <w:tab w:val="left" w:pos="142"/>
              </w:tabs>
              <w:spacing w:line="17" w:lineRule="atLeast"/>
              <w:ind w:right="-30"/>
              <w:rPr>
                <w:rFonts w:ascii="Times New Roman" w:hAnsi="Times New Roman"/>
                <w:bCs/>
                <w:lang w:val="uk-UA"/>
              </w:rPr>
            </w:pPr>
            <w:r w:rsidRPr="005A2A71">
              <w:rPr>
                <w:rFonts w:ascii="Times New Roman" w:hAnsi="Times New Roman"/>
                <w:lang w:val="uk-UA"/>
              </w:rPr>
              <w:t xml:space="preserve">            (підпис)</w:t>
            </w:r>
          </w:p>
        </w:tc>
        <w:tc>
          <w:tcPr>
            <w:tcW w:w="465"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p>
        </w:tc>
        <w:tc>
          <w:tcPr>
            <w:tcW w:w="5580" w:type="dxa"/>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r w:rsidRPr="005A2A71">
              <w:rPr>
                <w:rFonts w:ascii="Times New Roman" w:hAnsi="Times New Roman"/>
                <w:sz w:val="22"/>
                <w:szCs w:val="22"/>
                <w:lang w:val="uk-UA"/>
              </w:rPr>
              <w:t>__________________</w:t>
            </w:r>
          </w:p>
          <w:p w:rsidR="00B90323" w:rsidRPr="005A2A71" w:rsidRDefault="00B90323" w:rsidP="005A2A71">
            <w:pPr>
              <w:pStyle w:val="10"/>
              <w:tabs>
                <w:tab w:val="left" w:pos="142"/>
              </w:tabs>
              <w:spacing w:line="17" w:lineRule="atLeast"/>
              <w:ind w:right="-30"/>
              <w:rPr>
                <w:rFonts w:ascii="Times New Roman" w:hAnsi="Times New Roman"/>
                <w:lang w:val="uk-UA"/>
              </w:rPr>
            </w:pPr>
            <w:r w:rsidRPr="005A2A71">
              <w:rPr>
                <w:rFonts w:ascii="Times New Roman" w:hAnsi="Times New Roman"/>
                <w:lang w:val="uk-UA"/>
              </w:rPr>
              <w:t xml:space="preserve">              (підпис)</w:t>
            </w:r>
          </w:p>
        </w:tc>
      </w:tr>
      <w:tr w:rsidR="00B90323" w:rsidRPr="00FE02C6" w:rsidTr="00EF1B55">
        <w:trPr>
          <w:cantSplit/>
          <w:trHeight w:val="767"/>
        </w:trPr>
        <w:tc>
          <w:tcPr>
            <w:tcW w:w="10440" w:type="dxa"/>
            <w:gridSpan w:val="3"/>
          </w:tcPr>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r w:rsidRPr="005A2A71">
              <w:rPr>
                <w:rFonts w:ascii="Times New Roman" w:hAnsi="Times New Roman"/>
                <w:sz w:val="22"/>
                <w:szCs w:val="22"/>
                <w:lang w:val="uk-UA"/>
              </w:rPr>
              <w:t xml:space="preserve">Виконавець: </w:t>
            </w:r>
          </w:p>
          <w:p w:rsidR="00B90323" w:rsidRPr="005A2A71" w:rsidRDefault="00B90323" w:rsidP="005A2A71">
            <w:pPr>
              <w:pStyle w:val="10"/>
              <w:tabs>
                <w:tab w:val="left" w:pos="142"/>
              </w:tabs>
              <w:spacing w:line="17" w:lineRule="atLeast"/>
              <w:ind w:right="-30"/>
              <w:rPr>
                <w:rFonts w:ascii="Times New Roman" w:hAnsi="Times New Roman"/>
                <w:sz w:val="22"/>
                <w:szCs w:val="22"/>
                <w:lang w:val="uk-UA"/>
              </w:rPr>
            </w:pPr>
            <w:r w:rsidRPr="005A2A71">
              <w:rPr>
                <w:rFonts w:ascii="Times New Roman" w:hAnsi="Times New Roman"/>
                <w:sz w:val="22"/>
                <w:szCs w:val="22"/>
                <w:lang w:val="uk-UA"/>
              </w:rPr>
              <w:t>_________________</w:t>
            </w:r>
            <w:bookmarkStart w:id="34" w:name="xUSERFIO1B"/>
            <w:bookmarkEnd w:id="34"/>
            <w:r w:rsidRPr="005A2A71">
              <w:rPr>
                <w:rFonts w:ascii="Times New Roman" w:hAnsi="Times New Roman"/>
                <w:sz w:val="22"/>
                <w:szCs w:val="22"/>
                <w:lang w:val="uk-UA"/>
              </w:rPr>
              <w:t xml:space="preserve"> (ПІБ)</w:t>
            </w:r>
          </w:p>
          <w:p w:rsidR="00B90323" w:rsidRPr="005A2A71" w:rsidRDefault="00B90323" w:rsidP="005A2A71">
            <w:pPr>
              <w:pStyle w:val="10"/>
              <w:tabs>
                <w:tab w:val="left" w:pos="142"/>
              </w:tabs>
              <w:spacing w:line="17" w:lineRule="atLeast"/>
              <w:ind w:right="-30"/>
              <w:rPr>
                <w:rFonts w:ascii="Times New Roman" w:hAnsi="Times New Roman"/>
                <w:lang w:val="uk-UA"/>
              </w:rPr>
            </w:pPr>
            <w:r w:rsidRPr="005A2A71">
              <w:rPr>
                <w:rFonts w:ascii="Times New Roman" w:hAnsi="Times New Roman"/>
                <w:sz w:val="22"/>
                <w:szCs w:val="22"/>
                <w:lang w:val="uk-UA"/>
              </w:rPr>
              <w:t xml:space="preserve">              </w:t>
            </w:r>
            <w:r w:rsidRPr="005A2A71">
              <w:rPr>
                <w:rFonts w:ascii="Times New Roman" w:hAnsi="Times New Roman"/>
                <w:lang w:val="uk-UA"/>
              </w:rPr>
              <w:t>(підпис)</w:t>
            </w:r>
          </w:p>
          <w:p w:rsidR="00B90323" w:rsidRPr="005A2A71" w:rsidRDefault="00B90323" w:rsidP="005A2A71">
            <w:pPr>
              <w:pStyle w:val="10"/>
              <w:tabs>
                <w:tab w:val="left" w:pos="142"/>
              </w:tabs>
              <w:spacing w:line="17" w:lineRule="atLeast"/>
              <w:ind w:right="-30"/>
              <w:rPr>
                <w:rFonts w:ascii="Times New Roman" w:hAnsi="Times New Roman"/>
                <w:lang w:val="uk-UA"/>
              </w:rPr>
            </w:pPr>
          </w:p>
          <w:p w:rsidR="00B90323" w:rsidRPr="005A2A71" w:rsidRDefault="00B90323" w:rsidP="005A2A71">
            <w:pPr>
              <w:pStyle w:val="10"/>
              <w:tabs>
                <w:tab w:val="left" w:pos="142"/>
              </w:tabs>
              <w:spacing w:line="17" w:lineRule="atLeast"/>
              <w:ind w:right="-30"/>
              <w:rPr>
                <w:rFonts w:ascii="Times New Roman" w:hAnsi="Times New Roman"/>
                <w:lang w:val="uk-UA"/>
              </w:rPr>
            </w:pPr>
          </w:p>
          <w:p w:rsidR="00B90323" w:rsidRPr="005A2A71" w:rsidRDefault="00B90323" w:rsidP="005A2A71">
            <w:pPr>
              <w:pStyle w:val="1"/>
              <w:spacing w:before="40" w:line="240" w:lineRule="auto"/>
              <w:jc w:val="both"/>
              <w:rPr>
                <w:sz w:val="22"/>
                <w:szCs w:val="22"/>
              </w:rPr>
            </w:pPr>
            <w:r w:rsidRPr="005A2A71">
              <w:rPr>
                <w:sz w:val="22"/>
                <w:szCs w:val="22"/>
              </w:rPr>
              <w:t xml:space="preserve">Примірник договору отримав _________________   _______________  </w:t>
            </w:r>
            <w:bookmarkStart w:id="35" w:name="xCLNT_SHORT1_"/>
            <w:bookmarkEnd w:id="35"/>
            <w:r w:rsidRPr="005A2A71">
              <w:rPr>
                <w:sz w:val="22"/>
                <w:szCs w:val="22"/>
              </w:rPr>
              <w:t>________________</w:t>
            </w:r>
          </w:p>
          <w:p w:rsidR="00B90323" w:rsidRPr="00753B62" w:rsidRDefault="00B90323" w:rsidP="005A2A71">
            <w:pPr>
              <w:pStyle w:val="1"/>
              <w:spacing w:line="240" w:lineRule="auto"/>
              <w:ind w:left="2484" w:firstLine="348"/>
              <w:jc w:val="both"/>
              <w:rPr>
                <w:lang w:val="ru-RU"/>
              </w:rPr>
            </w:pPr>
            <w:r w:rsidRPr="005A2A71">
              <w:rPr>
                <w:sz w:val="22"/>
                <w:szCs w:val="22"/>
              </w:rPr>
              <w:t xml:space="preserve">     (дата)                           (підпис)                     (ПІБ)</w:t>
            </w:r>
          </w:p>
          <w:p w:rsidR="00B90323" w:rsidRPr="00FE02C6" w:rsidRDefault="00B90323" w:rsidP="005A2A71">
            <w:pPr>
              <w:pStyle w:val="10"/>
              <w:tabs>
                <w:tab w:val="left" w:pos="142"/>
              </w:tabs>
              <w:spacing w:line="17" w:lineRule="atLeast"/>
              <w:ind w:right="-30"/>
              <w:rPr>
                <w:rFonts w:ascii="Times New Roman" w:hAnsi="Times New Roman"/>
                <w:lang w:val="uk-UA"/>
              </w:rPr>
            </w:pPr>
          </w:p>
          <w:p w:rsidR="00B90323" w:rsidRPr="00FE02C6" w:rsidRDefault="00B90323" w:rsidP="005A2A71">
            <w:pPr>
              <w:pStyle w:val="10"/>
              <w:tabs>
                <w:tab w:val="left" w:pos="142"/>
              </w:tabs>
              <w:spacing w:line="17" w:lineRule="atLeast"/>
              <w:ind w:right="-30"/>
              <w:rPr>
                <w:rFonts w:ascii="Times New Roman" w:hAnsi="Times New Roman"/>
                <w:b/>
                <w:sz w:val="22"/>
                <w:szCs w:val="22"/>
                <w:lang w:val="uk-UA"/>
              </w:rPr>
            </w:pPr>
          </w:p>
        </w:tc>
      </w:tr>
    </w:tbl>
    <w:p w:rsidR="00B90323" w:rsidRPr="002C501A" w:rsidRDefault="00B90323" w:rsidP="005A2A71">
      <w:pPr>
        <w:pStyle w:val="a3"/>
        <w:tabs>
          <w:tab w:val="left" w:pos="142"/>
        </w:tabs>
        <w:rPr>
          <w:sz w:val="18"/>
          <w:szCs w:val="18"/>
        </w:rPr>
      </w:pPr>
    </w:p>
    <w:p w:rsidR="00211002" w:rsidRPr="00211002" w:rsidRDefault="00211002" w:rsidP="005A2A71">
      <w:pPr>
        <w:jc w:val="center"/>
      </w:pPr>
    </w:p>
    <w:sectPr w:rsidR="00211002" w:rsidRPr="00211002" w:rsidSect="009F3ED8">
      <w:pgSz w:w="11906" w:h="16838"/>
      <w:pgMar w:top="567"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2BC"/>
    <w:multiLevelType w:val="multilevel"/>
    <w:tmpl w:val="DC227D7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B89350E"/>
    <w:multiLevelType w:val="multilevel"/>
    <w:tmpl w:val="44C81E4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06359E"/>
    <w:multiLevelType w:val="multilevel"/>
    <w:tmpl w:val="16E6EE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D34C7D"/>
    <w:multiLevelType w:val="multilevel"/>
    <w:tmpl w:val="3A068804"/>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C535EBE"/>
    <w:multiLevelType w:val="multilevel"/>
    <w:tmpl w:val="4AF02F9A"/>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rPr>
        <w:rFonts w:cs="Times New Roman" w:hint="default"/>
      </w:rPr>
    </w:lvl>
    <w:lvl w:ilvl="2">
      <w:start w:val="4"/>
      <w:numFmt w:val="decimal"/>
      <w:suff w:val="space"/>
      <w:lvlText w:val="%1.%2.%3."/>
      <w:lvlJc w:val="left"/>
      <w:pPr>
        <w:ind w:left="284"/>
      </w:pPr>
      <w:rPr>
        <w:rFonts w:ascii="Times New Roman" w:hAnsi="Times New Roman"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F5C4504"/>
    <w:multiLevelType w:val="multilevel"/>
    <w:tmpl w:val="1DAE1DA4"/>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1974AB5"/>
    <w:multiLevelType w:val="multilevel"/>
    <w:tmpl w:val="95C2DBF4"/>
    <w:lvl w:ilvl="0">
      <w:start w:val="2"/>
      <w:numFmt w:val="decimal"/>
      <w:lvlText w:val="%1."/>
      <w:lvlJc w:val="left"/>
      <w:pPr>
        <w:tabs>
          <w:tab w:val="num" w:pos="360"/>
        </w:tabs>
        <w:ind w:left="360" w:hanging="360"/>
      </w:pPr>
      <w:rPr>
        <w:rFonts w:cs="Times New Roman" w:hint="default"/>
      </w:rPr>
    </w:lvl>
    <w:lvl w:ilvl="1">
      <w:start w:val="1"/>
      <w:numFmt w:val="decimal"/>
      <w:suff w:val="space"/>
      <w:lvlText w:val="%1.%2."/>
      <w:lvlJc w:val="left"/>
      <w:rPr>
        <w:rFonts w:cs="Times New Roman" w:hint="default"/>
      </w:rPr>
    </w:lvl>
    <w:lvl w:ilvl="2">
      <w:start w:val="1"/>
      <w:numFmt w:val="decimal"/>
      <w:lvlText w:val="3.11.%3"/>
      <w:lvlJc w:val="left"/>
      <w:pPr>
        <w:ind w:left="28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EDF706B"/>
    <w:multiLevelType w:val="multilevel"/>
    <w:tmpl w:val="1A4E9D4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CD5424"/>
    <w:multiLevelType w:val="multilevel"/>
    <w:tmpl w:val="685E3DD2"/>
    <w:lvl w:ilvl="0">
      <w:start w:val="5"/>
      <w:numFmt w:val="decimal"/>
      <w:lvlText w:val="%1."/>
      <w:lvlJc w:val="left"/>
      <w:pPr>
        <w:tabs>
          <w:tab w:val="num" w:pos="360"/>
        </w:tabs>
        <w:ind w:left="360" w:hanging="360"/>
      </w:pPr>
      <w:rPr>
        <w:rFonts w:cs="Times New Roman" w:hint="default"/>
      </w:rPr>
    </w:lvl>
    <w:lvl w:ilvl="1">
      <w:start w:val="5"/>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5AC11EA"/>
    <w:multiLevelType w:val="multilevel"/>
    <w:tmpl w:val="3D6CBB6C"/>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5061C88"/>
    <w:multiLevelType w:val="multilevel"/>
    <w:tmpl w:val="65FCDD2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0450BE5"/>
    <w:multiLevelType w:val="multilevel"/>
    <w:tmpl w:val="09F09CBA"/>
    <w:lvl w:ilvl="0">
      <w:start w:val="4"/>
      <w:numFmt w:val="decimal"/>
      <w:lvlText w:val="%1."/>
      <w:lvlJc w:val="left"/>
      <w:pPr>
        <w:tabs>
          <w:tab w:val="num" w:pos="360"/>
        </w:tabs>
        <w:ind w:left="360" w:hanging="360"/>
      </w:pPr>
      <w:rPr>
        <w:rFonts w:cs="Times New Roman" w:hint="default"/>
      </w:rPr>
    </w:lvl>
    <w:lvl w:ilvl="1">
      <w:start w:val="4"/>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11112A4"/>
    <w:multiLevelType w:val="multilevel"/>
    <w:tmpl w:val="5BCAAF6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3A74622"/>
    <w:multiLevelType w:val="multilevel"/>
    <w:tmpl w:val="B34E500E"/>
    <w:lvl w:ilvl="0">
      <w:start w:val="2"/>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6CDA4447"/>
    <w:multiLevelType w:val="multilevel"/>
    <w:tmpl w:val="AE463D96"/>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426AFF"/>
    <w:multiLevelType w:val="multilevel"/>
    <w:tmpl w:val="BF3260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7560"/>
        </w:tabs>
        <w:ind w:left="7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73636A62"/>
    <w:multiLevelType w:val="multilevel"/>
    <w:tmpl w:val="FE582752"/>
    <w:lvl w:ilvl="0">
      <w:start w:val="4"/>
      <w:numFmt w:val="decimal"/>
      <w:lvlText w:val="%1."/>
      <w:lvlJc w:val="left"/>
      <w:pPr>
        <w:ind w:left="600" w:hanging="600"/>
      </w:pPr>
      <w:rPr>
        <w:rFonts w:hint="default"/>
      </w:rPr>
    </w:lvl>
    <w:lvl w:ilvl="1">
      <w:start w:val="11"/>
      <w:numFmt w:val="decimal"/>
      <w:lvlText w:val="%1.%2."/>
      <w:lvlJc w:val="left"/>
      <w:pPr>
        <w:ind w:left="1168" w:hanging="60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9">
    <w:nsid w:val="74F51F5A"/>
    <w:multiLevelType w:val="hybridMultilevel"/>
    <w:tmpl w:val="021A1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E51E98"/>
    <w:multiLevelType w:val="hybridMultilevel"/>
    <w:tmpl w:val="C3201BE6"/>
    <w:lvl w:ilvl="0" w:tplc="F6663AE0">
      <w:start w:val="1"/>
      <w:numFmt w:val="decimal"/>
      <w:lvlText w:val="3.11.%1"/>
      <w:lvlJc w:val="left"/>
      <w:pPr>
        <w:ind w:left="1035"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89D001B"/>
    <w:multiLevelType w:val="multilevel"/>
    <w:tmpl w:val="C97AF86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6"/>
  </w:num>
  <w:num w:numId="2">
    <w:abstractNumId w:val="21"/>
  </w:num>
  <w:num w:numId="3">
    <w:abstractNumId w:val="6"/>
  </w:num>
  <w:num w:numId="4">
    <w:abstractNumId w:val="10"/>
  </w:num>
  <w:num w:numId="5">
    <w:abstractNumId w:val="17"/>
  </w:num>
  <w:num w:numId="6">
    <w:abstractNumId w:val="4"/>
  </w:num>
  <w:num w:numId="7">
    <w:abstractNumId w:val="2"/>
  </w:num>
  <w:num w:numId="8">
    <w:abstractNumId w:val="13"/>
  </w:num>
  <w:num w:numId="9">
    <w:abstractNumId w:val="12"/>
  </w:num>
  <w:num w:numId="10">
    <w:abstractNumId w:val="9"/>
  </w:num>
  <w:num w:numId="11">
    <w:abstractNumId w:val="15"/>
  </w:num>
  <w:num w:numId="12">
    <w:abstractNumId w:val="5"/>
  </w:num>
  <w:num w:numId="13">
    <w:abstractNumId w:val="7"/>
  </w:num>
  <w:num w:numId="14">
    <w:abstractNumId w:val="20"/>
  </w:num>
  <w:num w:numId="15">
    <w:abstractNumId w:val="19"/>
  </w:num>
  <w:num w:numId="16">
    <w:abstractNumId w:val="3"/>
  </w:num>
  <w:num w:numId="17">
    <w:abstractNumId w:val="14"/>
  </w:num>
  <w:num w:numId="18">
    <w:abstractNumId w:val="11"/>
  </w:num>
  <w:num w:numId="19">
    <w:abstractNumId w:val="1"/>
  </w:num>
  <w:num w:numId="20">
    <w:abstractNumId w:val="8"/>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002"/>
    <w:rsid w:val="0000139B"/>
    <w:rsid w:val="00023D9C"/>
    <w:rsid w:val="00030F24"/>
    <w:rsid w:val="00096964"/>
    <w:rsid w:val="00103BAD"/>
    <w:rsid w:val="0011112C"/>
    <w:rsid w:val="001C7B61"/>
    <w:rsid w:val="00200B9F"/>
    <w:rsid w:val="00211002"/>
    <w:rsid w:val="00283EEC"/>
    <w:rsid w:val="00294CA7"/>
    <w:rsid w:val="003049A6"/>
    <w:rsid w:val="0042350A"/>
    <w:rsid w:val="00435435"/>
    <w:rsid w:val="004A4A23"/>
    <w:rsid w:val="005236C0"/>
    <w:rsid w:val="00544F0D"/>
    <w:rsid w:val="005674FE"/>
    <w:rsid w:val="005A2A71"/>
    <w:rsid w:val="0060797C"/>
    <w:rsid w:val="00644BC4"/>
    <w:rsid w:val="006478BB"/>
    <w:rsid w:val="00657177"/>
    <w:rsid w:val="006902DC"/>
    <w:rsid w:val="006D42CC"/>
    <w:rsid w:val="00742228"/>
    <w:rsid w:val="00772714"/>
    <w:rsid w:val="00826BBD"/>
    <w:rsid w:val="008C4054"/>
    <w:rsid w:val="008F374C"/>
    <w:rsid w:val="009615ED"/>
    <w:rsid w:val="00982B36"/>
    <w:rsid w:val="009F3ED8"/>
    <w:rsid w:val="00A03079"/>
    <w:rsid w:val="00A1465A"/>
    <w:rsid w:val="00AE2800"/>
    <w:rsid w:val="00B31F4C"/>
    <w:rsid w:val="00B512F4"/>
    <w:rsid w:val="00B845E2"/>
    <w:rsid w:val="00B90323"/>
    <w:rsid w:val="00BD2E2A"/>
    <w:rsid w:val="00C7070D"/>
    <w:rsid w:val="00C7455B"/>
    <w:rsid w:val="00CA379D"/>
    <w:rsid w:val="00CE1547"/>
    <w:rsid w:val="00CE282C"/>
    <w:rsid w:val="00D33F9E"/>
    <w:rsid w:val="00D56F59"/>
    <w:rsid w:val="00E76C15"/>
    <w:rsid w:val="00E9441A"/>
    <w:rsid w:val="00EA067A"/>
    <w:rsid w:val="00EC2A12"/>
    <w:rsid w:val="00EE57AF"/>
    <w:rsid w:val="00EF139F"/>
    <w:rsid w:val="00EF566E"/>
    <w:rsid w:val="00F82EF2"/>
    <w:rsid w:val="00FC36D6"/>
    <w:rsid w:val="00FE6C24"/>
    <w:rsid w:val="00FE7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02"/>
    <w:pPr>
      <w:widowControl w:val="0"/>
      <w:spacing w:after="0" w:line="28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1002"/>
    <w:pPr>
      <w:widowControl/>
      <w:spacing w:line="240" w:lineRule="auto"/>
      <w:jc w:val="both"/>
    </w:pPr>
    <w:rPr>
      <w:sz w:val="24"/>
      <w:szCs w:val="24"/>
    </w:rPr>
  </w:style>
  <w:style w:type="character" w:customStyle="1" w:styleId="a4">
    <w:name w:val="Основной текст Знак"/>
    <w:basedOn w:val="a0"/>
    <w:link w:val="a3"/>
    <w:uiPriority w:val="99"/>
    <w:rsid w:val="00211002"/>
    <w:rPr>
      <w:rFonts w:ascii="Times New Roman" w:eastAsia="Times New Roman" w:hAnsi="Times New Roman" w:cs="Times New Roman"/>
      <w:sz w:val="24"/>
      <w:szCs w:val="24"/>
      <w:lang w:val="uk-UA" w:eastAsia="ru-RU"/>
    </w:rPr>
  </w:style>
  <w:style w:type="paragraph" w:styleId="2">
    <w:name w:val="Body Text 2"/>
    <w:basedOn w:val="a"/>
    <w:link w:val="20"/>
    <w:uiPriority w:val="99"/>
    <w:rsid w:val="00211002"/>
    <w:pPr>
      <w:widowControl/>
      <w:spacing w:after="120" w:line="480" w:lineRule="auto"/>
    </w:pPr>
    <w:rPr>
      <w:lang w:val="ru-RU"/>
    </w:rPr>
  </w:style>
  <w:style w:type="character" w:customStyle="1" w:styleId="20">
    <w:name w:val="Основной текст 2 Знак"/>
    <w:basedOn w:val="a0"/>
    <w:link w:val="2"/>
    <w:uiPriority w:val="99"/>
    <w:rsid w:val="00211002"/>
    <w:rPr>
      <w:rFonts w:ascii="Times New Roman" w:eastAsia="Times New Roman" w:hAnsi="Times New Roman" w:cs="Times New Roman"/>
      <w:sz w:val="20"/>
      <w:szCs w:val="20"/>
      <w:lang w:eastAsia="ru-RU"/>
    </w:rPr>
  </w:style>
  <w:style w:type="paragraph" w:styleId="a5">
    <w:name w:val="List"/>
    <w:basedOn w:val="a"/>
    <w:uiPriority w:val="99"/>
    <w:rsid w:val="00211002"/>
    <w:pPr>
      <w:widowControl/>
      <w:autoSpaceDE w:val="0"/>
      <w:autoSpaceDN w:val="0"/>
      <w:spacing w:line="240" w:lineRule="auto"/>
      <w:ind w:left="283" w:hanging="283"/>
      <w:jc w:val="both"/>
    </w:pPr>
    <w:rPr>
      <w:rFonts w:ascii="Antiqua" w:hAnsi="Antiqua" w:cs="Antiqua"/>
      <w:sz w:val="24"/>
      <w:szCs w:val="24"/>
      <w:lang w:val="ru-RU"/>
    </w:rPr>
  </w:style>
  <w:style w:type="paragraph" w:styleId="a6">
    <w:name w:val="Normal (Web)"/>
    <w:basedOn w:val="a"/>
    <w:uiPriority w:val="99"/>
    <w:rsid w:val="00211002"/>
    <w:pPr>
      <w:widowControl/>
      <w:spacing w:before="100" w:after="100" w:line="240" w:lineRule="auto"/>
    </w:pPr>
    <w:rPr>
      <w:sz w:val="24"/>
      <w:szCs w:val="24"/>
      <w:lang w:val="ru-RU"/>
    </w:rPr>
  </w:style>
  <w:style w:type="paragraph" w:styleId="a7">
    <w:name w:val="Plain Text"/>
    <w:basedOn w:val="a"/>
    <w:link w:val="a8"/>
    <w:uiPriority w:val="99"/>
    <w:rsid w:val="00211002"/>
    <w:pPr>
      <w:widowControl/>
      <w:spacing w:line="240" w:lineRule="auto"/>
    </w:pPr>
    <w:rPr>
      <w:rFonts w:ascii="Courier New" w:hAnsi="Courier New" w:cs="Courier New"/>
      <w:lang w:val="ru-RU"/>
    </w:rPr>
  </w:style>
  <w:style w:type="character" w:customStyle="1" w:styleId="a8">
    <w:name w:val="Текст Знак"/>
    <w:basedOn w:val="a0"/>
    <w:link w:val="a7"/>
    <w:uiPriority w:val="99"/>
    <w:rsid w:val="00211002"/>
    <w:rPr>
      <w:rFonts w:ascii="Courier New" w:eastAsia="Times New Roman" w:hAnsi="Courier New" w:cs="Courier New"/>
      <w:sz w:val="20"/>
      <w:szCs w:val="20"/>
      <w:lang w:eastAsia="ru-RU"/>
    </w:rPr>
  </w:style>
  <w:style w:type="table" w:styleId="a9">
    <w:name w:val="Table Grid"/>
    <w:basedOn w:val="a1"/>
    <w:uiPriority w:val="59"/>
    <w:rsid w:val="00211002"/>
    <w:pPr>
      <w:widowControl w:val="0"/>
      <w:spacing w:after="0" w:line="28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11002"/>
    <w:pPr>
      <w:ind w:left="720"/>
      <w:contextualSpacing/>
    </w:pPr>
  </w:style>
  <w:style w:type="paragraph" w:styleId="ab">
    <w:name w:val="Body Text Indent"/>
    <w:basedOn w:val="a"/>
    <w:link w:val="ac"/>
    <w:uiPriority w:val="99"/>
    <w:semiHidden/>
    <w:unhideWhenUsed/>
    <w:rsid w:val="00FE6C24"/>
    <w:pPr>
      <w:spacing w:after="120"/>
      <w:ind w:left="283"/>
    </w:pPr>
  </w:style>
  <w:style w:type="character" w:customStyle="1" w:styleId="ac">
    <w:name w:val="Основной текст с отступом Знак"/>
    <w:basedOn w:val="a0"/>
    <w:link w:val="ab"/>
    <w:uiPriority w:val="99"/>
    <w:semiHidden/>
    <w:rsid w:val="00FE6C24"/>
    <w:rPr>
      <w:rFonts w:ascii="Times New Roman" w:eastAsia="Times New Roman" w:hAnsi="Times New Roman" w:cs="Times New Roman"/>
      <w:sz w:val="20"/>
      <w:szCs w:val="20"/>
      <w:lang w:val="uk-UA" w:eastAsia="ru-RU"/>
    </w:rPr>
  </w:style>
  <w:style w:type="paragraph" w:styleId="21">
    <w:name w:val="Body Text Indent 2"/>
    <w:basedOn w:val="a"/>
    <w:link w:val="22"/>
    <w:uiPriority w:val="99"/>
    <w:unhideWhenUsed/>
    <w:rsid w:val="00FE6C24"/>
    <w:pPr>
      <w:spacing w:after="120" w:line="480" w:lineRule="auto"/>
      <w:ind w:left="283"/>
    </w:pPr>
  </w:style>
  <w:style w:type="character" w:customStyle="1" w:styleId="22">
    <w:name w:val="Основной текст с отступом 2 Знак"/>
    <w:basedOn w:val="a0"/>
    <w:link w:val="21"/>
    <w:uiPriority w:val="99"/>
    <w:rsid w:val="00FE6C24"/>
    <w:rPr>
      <w:rFonts w:ascii="Times New Roman" w:eastAsia="Times New Roman" w:hAnsi="Times New Roman" w:cs="Times New Roman"/>
      <w:sz w:val="20"/>
      <w:szCs w:val="20"/>
      <w:lang w:val="uk-UA" w:eastAsia="ru-RU"/>
    </w:rPr>
  </w:style>
  <w:style w:type="paragraph" w:customStyle="1" w:styleId="1">
    <w:name w:val="Обычный1"/>
    <w:rsid w:val="00FE6C24"/>
    <w:pPr>
      <w:widowControl w:val="0"/>
      <w:spacing w:after="0" w:line="280" w:lineRule="auto"/>
    </w:pPr>
    <w:rPr>
      <w:rFonts w:ascii="Times New Roman" w:eastAsia="Times New Roman" w:hAnsi="Times New Roman" w:cs="Times New Roman"/>
      <w:sz w:val="20"/>
      <w:szCs w:val="20"/>
      <w:lang w:val="uk-UA" w:eastAsia="ru-RU"/>
    </w:rPr>
  </w:style>
  <w:style w:type="character" w:styleId="ad">
    <w:name w:val="Hyperlink"/>
    <w:basedOn w:val="a0"/>
    <w:uiPriority w:val="99"/>
    <w:rsid w:val="00FE6C24"/>
    <w:rPr>
      <w:color w:val="0000FF"/>
      <w:u w:val="single"/>
    </w:rPr>
  </w:style>
  <w:style w:type="paragraph" w:customStyle="1" w:styleId="11">
    <w:name w:val="Обычный11"/>
    <w:rsid w:val="00FE6C24"/>
    <w:pPr>
      <w:widowControl w:val="0"/>
      <w:spacing w:after="0" w:line="280" w:lineRule="auto"/>
    </w:pPr>
    <w:rPr>
      <w:rFonts w:ascii="Times New Roman" w:eastAsia="Times New Roman" w:hAnsi="Times New Roman" w:cs="Times New Roman"/>
      <w:sz w:val="20"/>
      <w:szCs w:val="20"/>
      <w:lang w:val="uk-UA" w:eastAsia="ru-RU"/>
    </w:rPr>
  </w:style>
  <w:style w:type="paragraph" w:customStyle="1" w:styleId="110">
    <w:name w:val="Текст11"/>
    <w:basedOn w:val="11"/>
    <w:rsid w:val="00FE6C24"/>
    <w:pPr>
      <w:widowControl/>
      <w:spacing w:line="240" w:lineRule="auto"/>
    </w:pPr>
    <w:rPr>
      <w:rFonts w:ascii="Courier New" w:hAnsi="Courier New"/>
      <w:lang w:val="ru-RU"/>
    </w:rPr>
  </w:style>
  <w:style w:type="paragraph" w:customStyle="1" w:styleId="23">
    <w:name w:val="Обычный2"/>
    <w:rsid w:val="00FE6C24"/>
    <w:pPr>
      <w:widowControl w:val="0"/>
      <w:spacing w:after="0" w:line="280" w:lineRule="auto"/>
    </w:pPr>
    <w:rPr>
      <w:rFonts w:ascii="Times New Roman" w:eastAsia="Times New Roman" w:hAnsi="Times New Roman" w:cs="Times New Roman"/>
      <w:sz w:val="20"/>
      <w:szCs w:val="20"/>
      <w:lang w:val="uk-UA" w:eastAsia="ru-RU"/>
    </w:rPr>
  </w:style>
  <w:style w:type="paragraph" w:customStyle="1" w:styleId="10">
    <w:name w:val="Текст1"/>
    <w:basedOn w:val="1"/>
    <w:rsid w:val="00B90323"/>
    <w:pPr>
      <w:widowControl/>
      <w:spacing w:line="240" w:lineRule="auto"/>
    </w:pPr>
    <w:rPr>
      <w:rFonts w:ascii="Courier New" w:hAnsi="Courier New"/>
      <w:lang w:val="ru-RU"/>
    </w:rPr>
  </w:style>
  <w:style w:type="paragraph" w:styleId="ae">
    <w:name w:val="Title"/>
    <w:basedOn w:val="a"/>
    <w:link w:val="af"/>
    <w:qFormat/>
    <w:rsid w:val="00D56F59"/>
    <w:pPr>
      <w:widowControl/>
      <w:autoSpaceDE w:val="0"/>
      <w:autoSpaceDN w:val="0"/>
      <w:spacing w:before="240" w:after="60" w:line="240" w:lineRule="auto"/>
      <w:jc w:val="center"/>
    </w:pPr>
    <w:rPr>
      <w:rFonts w:ascii="Arial" w:hAnsi="Arial" w:cs="Arial"/>
      <w:b/>
      <w:bCs/>
      <w:kern w:val="28"/>
      <w:sz w:val="32"/>
      <w:szCs w:val="32"/>
      <w:lang w:val="ru-RU"/>
    </w:rPr>
  </w:style>
  <w:style w:type="character" w:customStyle="1" w:styleId="af">
    <w:name w:val="Название Знак"/>
    <w:basedOn w:val="a0"/>
    <w:link w:val="ae"/>
    <w:rsid w:val="00D56F59"/>
    <w:rPr>
      <w:rFonts w:ascii="Arial" w:eastAsia="Times New Roman" w:hAnsi="Arial" w:cs="Arial"/>
      <w:b/>
      <w:bCs/>
      <w:kern w:val="28"/>
      <w:sz w:val="32"/>
      <w:szCs w:val="32"/>
      <w:lang w:eastAsia="ru-RU"/>
    </w:rPr>
  </w:style>
  <w:style w:type="character" w:customStyle="1" w:styleId="fontstyle01">
    <w:name w:val="fontstyle01"/>
    <w:basedOn w:val="a0"/>
    <w:rsid w:val="00D56F59"/>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3" Type="http://schemas.openxmlformats.org/officeDocument/2006/relationships/settings" Target="settings.xml"/><Relationship Id="rId7" Type="http://schemas.openxmlformats.org/officeDocument/2006/relationships/hyperlink" Target="http://www.policomb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ombank.com/" TargetMode="External"/><Relationship Id="rId11" Type="http://schemas.openxmlformats.org/officeDocument/2006/relationships/fontTable" Target="fontTable.xml"/><Relationship Id="rId5" Type="http://schemas.openxmlformats.org/officeDocument/2006/relationships/hyperlink" Target="http://www.policombank.com/" TargetMode="External"/><Relationship Id="rId10" Type="http://schemas.openxmlformats.org/officeDocument/2006/relationships/hyperlink" Target="http://www.policombank.com/" TargetMode="External"/><Relationship Id="rId4" Type="http://schemas.openxmlformats.org/officeDocument/2006/relationships/webSettings" Target="web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2</cp:revision>
  <cp:lastPrinted>2023-02-20T14:48:00Z</cp:lastPrinted>
  <dcterms:created xsi:type="dcterms:W3CDTF">2023-02-23T14:02:00Z</dcterms:created>
  <dcterms:modified xsi:type="dcterms:W3CDTF">2023-02-23T14:02:00Z</dcterms:modified>
</cp:coreProperties>
</file>