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3D" w:rsidRPr="00CE1A90" w:rsidRDefault="00741633" w:rsidP="00380605">
      <w:pPr>
        <w:pStyle w:val="a3"/>
        <w:spacing w:before="0" w:beforeAutospacing="0" w:after="0" w:afterAutospacing="0" w:line="216" w:lineRule="auto"/>
        <w:jc w:val="center"/>
        <w:rPr>
          <w:sz w:val="20"/>
          <w:szCs w:val="20"/>
        </w:rPr>
      </w:pPr>
      <w:r w:rsidRPr="000612D0">
        <w:rPr>
          <w:b/>
          <w:bCs/>
          <w:color w:val="333399"/>
          <w:sz w:val="20"/>
          <w:szCs w:val="20"/>
          <w:lang w:eastAsia="uk-UA"/>
        </w:rPr>
        <w:t>П</w:t>
      </w:r>
      <w:r w:rsidR="00950F3D" w:rsidRPr="000612D0">
        <w:rPr>
          <w:b/>
          <w:bCs/>
          <w:color w:val="333399"/>
          <w:sz w:val="20"/>
          <w:szCs w:val="20"/>
          <w:lang w:eastAsia="uk-UA"/>
        </w:rPr>
        <w:t xml:space="preserve">аспорт </w:t>
      </w:r>
      <w:proofErr w:type="spellStart"/>
      <w:r w:rsidR="00950F3D" w:rsidRPr="000612D0">
        <w:rPr>
          <w:b/>
          <w:bCs/>
          <w:color w:val="333399"/>
          <w:sz w:val="20"/>
          <w:szCs w:val="20"/>
          <w:lang w:eastAsia="uk-UA"/>
        </w:rPr>
        <w:t>споживчого</w:t>
      </w:r>
      <w:proofErr w:type="spellEnd"/>
      <w:r w:rsidR="00950F3D" w:rsidRPr="000612D0">
        <w:rPr>
          <w:b/>
          <w:bCs/>
          <w:color w:val="333399"/>
          <w:sz w:val="20"/>
          <w:szCs w:val="20"/>
          <w:lang w:eastAsia="uk-UA"/>
        </w:rPr>
        <w:t xml:space="preserve"> кредиту</w:t>
      </w:r>
      <w:r w:rsidR="00B31478" w:rsidRPr="000612D0">
        <w:rPr>
          <w:b/>
          <w:bCs/>
          <w:color w:val="333399"/>
          <w:sz w:val="20"/>
          <w:szCs w:val="20"/>
          <w:lang w:val="uk-UA" w:eastAsia="uk-UA"/>
        </w:rPr>
        <w:t xml:space="preserve"> </w:t>
      </w:r>
      <w:proofErr w:type="gramStart"/>
      <w:r w:rsidR="00B31478" w:rsidRPr="000612D0">
        <w:rPr>
          <w:b/>
          <w:bCs/>
          <w:color w:val="333399"/>
          <w:sz w:val="20"/>
          <w:szCs w:val="20"/>
          <w:lang w:val="uk-UA" w:eastAsia="uk-UA"/>
        </w:rPr>
        <w:t>п</w:t>
      </w:r>
      <w:proofErr w:type="gramEnd"/>
      <w:r w:rsidR="00B31478" w:rsidRPr="000612D0">
        <w:rPr>
          <w:b/>
          <w:bCs/>
          <w:color w:val="333399"/>
          <w:sz w:val="20"/>
          <w:szCs w:val="20"/>
          <w:lang w:val="uk-UA" w:eastAsia="uk-UA"/>
        </w:rPr>
        <w:t>ід іпотеку нерухомого майна</w:t>
      </w:r>
      <w:r w:rsidR="00950F3D" w:rsidRPr="00380605">
        <w:rPr>
          <w:color w:val="000000"/>
          <w:sz w:val="20"/>
          <w:szCs w:val="20"/>
          <w:lang w:eastAsia="uk-UA"/>
        </w:rPr>
        <w:br/>
      </w:r>
      <w:proofErr w:type="spellStart"/>
      <w:r w:rsidR="00950F3D" w:rsidRPr="00380605">
        <w:rPr>
          <w:b/>
          <w:bCs/>
          <w:color w:val="000000"/>
          <w:sz w:val="20"/>
          <w:szCs w:val="20"/>
          <w:lang w:eastAsia="uk-UA"/>
        </w:rPr>
        <w:t>Інформація</w:t>
      </w:r>
      <w:proofErr w:type="spellEnd"/>
      <w:r w:rsidR="00950F3D" w:rsidRPr="00380605">
        <w:rPr>
          <w:b/>
          <w:bCs/>
          <w:color w:val="000000"/>
          <w:sz w:val="20"/>
          <w:szCs w:val="20"/>
          <w:lang w:eastAsia="uk-UA"/>
        </w:rPr>
        <w:t xml:space="preserve">, яка </w:t>
      </w:r>
      <w:proofErr w:type="spellStart"/>
      <w:r w:rsidR="00950F3D" w:rsidRPr="00380605">
        <w:rPr>
          <w:b/>
          <w:bCs/>
          <w:color w:val="000000"/>
          <w:sz w:val="20"/>
          <w:szCs w:val="20"/>
          <w:lang w:eastAsia="uk-UA"/>
        </w:rPr>
        <w:t>надається</w:t>
      </w:r>
      <w:proofErr w:type="spellEnd"/>
      <w:r w:rsidR="00950F3D" w:rsidRPr="00380605">
        <w:rPr>
          <w:b/>
          <w:bCs/>
          <w:color w:val="000000"/>
          <w:sz w:val="20"/>
          <w:szCs w:val="20"/>
          <w:lang w:eastAsia="uk-UA"/>
        </w:rPr>
        <w:t xml:space="preserve"> </w:t>
      </w:r>
      <w:proofErr w:type="spellStart"/>
      <w:r w:rsidR="00950F3D" w:rsidRPr="00380605">
        <w:rPr>
          <w:b/>
          <w:bCs/>
          <w:color w:val="000000"/>
          <w:sz w:val="20"/>
          <w:szCs w:val="20"/>
          <w:lang w:eastAsia="uk-UA"/>
        </w:rPr>
        <w:t>споживачу</w:t>
      </w:r>
      <w:proofErr w:type="spellEnd"/>
      <w:r w:rsidR="00950F3D" w:rsidRPr="00380605">
        <w:rPr>
          <w:b/>
          <w:bCs/>
          <w:color w:val="000000"/>
          <w:sz w:val="20"/>
          <w:szCs w:val="20"/>
          <w:lang w:eastAsia="uk-UA"/>
        </w:rPr>
        <w:t xml:space="preserve"> до </w:t>
      </w:r>
      <w:proofErr w:type="spellStart"/>
      <w:r w:rsidR="00950F3D" w:rsidRPr="00380605">
        <w:rPr>
          <w:b/>
          <w:bCs/>
          <w:color w:val="000000"/>
          <w:sz w:val="20"/>
          <w:szCs w:val="20"/>
          <w:lang w:eastAsia="uk-UA"/>
        </w:rPr>
        <w:t>укладення</w:t>
      </w:r>
      <w:proofErr w:type="spellEnd"/>
      <w:r w:rsidR="00950F3D" w:rsidRPr="00380605">
        <w:rPr>
          <w:b/>
          <w:bCs/>
          <w:color w:val="000000"/>
          <w:sz w:val="20"/>
          <w:szCs w:val="20"/>
          <w:lang w:eastAsia="uk-UA"/>
        </w:rPr>
        <w:t xml:space="preserve"> договору про </w:t>
      </w:r>
      <w:proofErr w:type="spellStart"/>
      <w:r w:rsidR="00950F3D" w:rsidRPr="00380605">
        <w:rPr>
          <w:b/>
          <w:bCs/>
          <w:color w:val="000000"/>
          <w:sz w:val="20"/>
          <w:szCs w:val="20"/>
          <w:lang w:eastAsia="uk-UA"/>
        </w:rPr>
        <w:t>споживчий</w:t>
      </w:r>
      <w:proofErr w:type="spellEnd"/>
      <w:r w:rsidR="00950F3D" w:rsidRPr="00380605">
        <w:rPr>
          <w:b/>
          <w:bCs/>
          <w:color w:val="000000"/>
          <w:sz w:val="20"/>
          <w:szCs w:val="20"/>
          <w:lang w:eastAsia="uk-UA"/>
        </w:rPr>
        <w:t xml:space="preserve"> кредит</w:t>
      </w:r>
      <w:r w:rsidR="00950F3D" w:rsidRPr="00380605">
        <w:rPr>
          <w:color w:val="000000"/>
          <w:sz w:val="20"/>
          <w:szCs w:val="20"/>
          <w:lang w:eastAsia="uk-UA"/>
        </w:rPr>
        <w:br/>
      </w:r>
      <w:r w:rsidR="00950F3D" w:rsidRPr="00380605">
        <w:rPr>
          <w:sz w:val="20"/>
          <w:szCs w:val="20"/>
          <w:lang w:val="uk-UA"/>
        </w:rPr>
        <w:t>(Стандартизована форма)</w:t>
      </w:r>
    </w:p>
    <w:p w:rsidR="004359FF" w:rsidRPr="00CE1A90" w:rsidRDefault="004359FF" w:rsidP="00380605">
      <w:pPr>
        <w:pStyle w:val="a3"/>
        <w:spacing w:before="0" w:beforeAutospacing="0" w:after="0" w:afterAutospacing="0" w:line="216" w:lineRule="auto"/>
        <w:jc w:val="center"/>
        <w:rPr>
          <w:color w:val="000000"/>
          <w:sz w:val="8"/>
          <w:szCs w:val="8"/>
          <w:lang w:eastAsia="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26"/>
        <w:gridCol w:w="4841"/>
      </w:tblGrid>
      <w:tr w:rsidR="00950F3D" w:rsidRPr="00380605" w:rsidTr="0026673E">
        <w:tc>
          <w:tcPr>
            <w:tcW w:w="9667"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jc w:val="center"/>
              <w:rPr>
                <w:rFonts w:ascii="Times New Roman" w:eastAsia="Times New Roman" w:hAnsi="Times New Roman"/>
                <w:b/>
                <w:sz w:val="20"/>
                <w:szCs w:val="20"/>
                <w:lang w:eastAsia="uk-UA"/>
              </w:rPr>
            </w:pPr>
            <w:bookmarkStart w:id="0" w:name="n245"/>
            <w:bookmarkEnd w:id="0"/>
            <w:r w:rsidRPr="00380605">
              <w:rPr>
                <w:rFonts w:ascii="Times New Roman" w:eastAsia="Times New Roman" w:hAnsi="Times New Roman"/>
                <w:b/>
                <w:sz w:val="20"/>
                <w:szCs w:val="20"/>
                <w:lang w:eastAsia="uk-UA"/>
              </w:rPr>
              <w:t xml:space="preserve">1. Інформація та контактні дані </w:t>
            </w:r>
            <w:proofErr w:type="spellStart"/>
            <w:r w:rsidRPr="00380605">
              <w:rPr>
                <w:rFonts w:ascii="Times New Roman" w:eastAsia="Times New Roman" w:hAnsi="Times New Roman"/>
                <w:b/>
                <w:sz w:val="20"/>
                <w:szCs w:val="20"/>
                <w:lang w:eastAsia="uk-UA"/>
              </w:rPr>
              <w:t>кредитодавця</w:t>
            </w:r>
            <w:proofErr w:type="spellEnd"/>
          </w:p>
        </w:tc>
      </w:tr>
      <w:tr w:rsidR="00950F3D" w:rsidRPr="00380605" w:rsidTr="0026673E">
        <w:tc>
          <w:tcPr>
            <w:tcW w:w="4826"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 xml:space="preserve">Найменування </w:t>
            </w:r>
            <w:proofErr w:type="spellStart"/>
            <w:r w:rsidRPr="00380605">
              <w:rPr>
                <w:rFonts w:ascii="Times New Roman" w:eastAsia="Times New Roman" w:hAnsi="Times New Roman"/>
                <w:sz w:val="20"/>
                <w:szCs w:val="20"/>
                <w:lang w:eastAsia="uk-UA"/>
              </w:rPr>
              <w:t>кредитодавця</w:t>
            </w:r>
            <w:proofErr w:type="spellEnd"/>
            <w:r w:rsidRPr="00380605">
              <w:rPr>
                <w:rFonts w:ascii="Times New Roman" w:eastAsia="Times New Roman" w:hAnsi="Times New Roman"/>
                <w:sz w:val="20"/>
                <w:szCs w:val="20"/>
                <w:lang w:eastAsia="uk-UA"/>
              </w:rPr>
              <w:t xml:space="preserve"> та його структурного або відокремленого підрозділу, в якому поширюється інформація</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proofErr w:type="spellStart"/>
            <w:r w:rsidRPr="00380605">
              <w:rPr>
                <w:rFonts w:ascii="Times New Roman" w:hAnsi="Times New Roman"/>
                <w:sz w:val="20"/>
                <w:szCs w:val="20"/>
              </w:rPr>
              <w:t>Полікомбанк</w:t>
            </w:r>
            <w:proofErr w:type="spellEnd"/>
          </w:p>
        </w:tc>
      </w:tr>
      <w:tr w:rsidR="00950F3D" w:rsidRPr="00380605" w:rsidTr="0026673E">
        <w:tc>
          <w:tcPr>
            <w:tcW w:w="4826"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 xml:space="preserve">Місцезнаходження </w:t>
            </w:r>
            <w:proofErr w:type="spellStart"/>
            <w:r w:rsidRPr="00380605">
              <w:rPr>
                <w:rFonts w:ascii="Times New Roman" w:eastAsia="Times New Roman" w:hAnsi="Times New Roman"/>
                <w:sz w:val="20"/>
                <w:szCs w:val="20"/>
                <w:lang w:eastAsia="uk-UA"/>
              </w:rPr>
              <w:t>кредитодавця</w:t>
            </w:r>
            <w:proofErr w:type="spellEnd"/>
            <w:r w:rsidRPr="00380605">
              <w:rPr>
                <w:rFonts w:ascii="Times New Roman" w:eastAsia="Times New Roman" w:hAnsi="Times New Roman"/>
                <w:sz w:val="20"/>
                <w:szCs w:val="20"/>
                <w:lang w:eastAsia="uk-UA"/>
              </w:rPr>
              <w:t xml:space="preserve"> та адреса структурного або відокремленого підрозділу, в якому поширюється інформація</w:t>
            </w:r>
          </w:p>
        </w:tc>
        <w:tc>
          <w:tcPr>
            <w:tcW w:w="48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0F3D" w:rsidRPr="00380605" w:rsidRDefault="00950F3D" w:rsidP="00380605">
            <w:pPr>
              <w:pStyle w:val="a3"/>
              <w:spacing w:before="0" w:beforeAutospacing="0" w:after="0" w:afterAutospacing="0" w:line="216" w:lineRule="auto"/>
              <w:rPr>
                <w:sz w:val="20"/>
                <w:szCs w:val="20"/>
                <w:highlight w:val="lightGray"/>
                <w:lang w:val="uk-UA"/>
              </w:rPr>
            </w:pPr>
            <w:r w:rsidRPr="00380605">
              <w:rPr>
                <w:sz w:val="20"/>
                <w:szCs w:val="20"/>
                <w:lang w:val="uk-UA"/>
              </w:rPr>
              <w:t>м.</w:t>
            </w:r>
            <w:r w:rsidR="006F4BCB">
              <w:rPr>
                <w:sz w:val="20"/>
                <w:szCs w:val="20"/>
                <w:lang w:val="uk-UA"/>
              </w:rPr>
              <w:t> </w:t>
            </w:r>
            <w:r w:rsidRPr="00380605">
              <w:rPr>
                <w:sz w:val="20"/>
                <w:szCs w:val="20"/>
                <w:lang w:val="uk-UA"/>
              </w:rPr>
              <w:t>Чернігів, вул. О.</w:t>
            </w:r>
            <w:r w:rsidR="006F4BCB">
              <w:rPr>
                <w:sz w:val="20"/>
                <w:szCs w:val="20"/>
                <w:lang w:val="uk-UA"/>
              </w:rPr>
              <w:t> </w:t>
            </w:r>
            <w:proofErr w:type="spellStart"/>
            <w:r w:rsidRPr="00380605">
              <w:rPr>
                <w:sz w:val="20"/>
                <w:szCs w:val="20"/>
                <w:lang w:val="uk-UA"/>
              </w:rPr>
              <w:t>Молодчого</w:t>
            </w:r>
            <w:proofErr w:type="spellEnd"/>
            <w:r w:rsidRPr="00380605">
              <w:rPr>
                <w:sz w:val="20"/>
                <w:szCs w:val="20"/>
                <w:lang w:val="uk-UA"/>
              </w:rPr>
              <w:t>, 46</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Ліцензія/Свідоцтво</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380605" w:rsidRPr="00380605" w:rsidRDefault="00950F3D" w:rsidP="00380605">
            <w:pPr>
              <w:spacing w:after="0" w:line="216" w:lineRule="auto"/>
              <w:rPr>
                <w:rFonts w:ascii="Times New Roman" w:eastAsia="Times New Roman" w:hAnsi="Times New Roman"/>
                <w:spacing w:val="-6"/>
                <w:sz w:val="20"/>
                <w:szCs w:val="20"/>
                <w:lang w:val="ru-RU" w:eastAsia="uk-UA"/>
              </w:rPr>
            </w:pPr>
            <w:r w:rsidRPr="00380605">
              <w:rPr>
                <w:rFonts w:ascii="Times New Roman" w:hAnsi="Times New Roman"/>
                <w:spacing w:val="-6"/>
                <w:sz w:val="20"/>
                <w:szCs w:val="20"/>
              </w:rPr>
              <w:t>ліцензія Національного банку України від 07.11.2011 р. № 152</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Номер контактного телефону</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hAnsi="Times New Roman"/>
                <w:sz w:val="20"/>
                <w:szCs w:val="20"/>
              </w:rPr>
              <w:t>+38 0462 651 000, дод. 144</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Адреса електронної пошти</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6B328A" w:rsidRDefault="00950F3D" w:rsidP="00380605">
            <w:pPr>
              <w:spacing w:after="0" w:line="216" w:lineRule="auto"/>
              <w:rPr>
                <w:rFonts w:ascii="Times New Roman" w:eastAsia="Times New Roman" w:hAnsi="Times New Roman"/>
                <w:sz w:val="20"/>
                <w:szCs w:val="20"/>
                <w:lang w:eastAsia="uk-UA"/>
              </w:rPr>
            </w:pPr>
            <w:smartTag w:uri="urn:schemas-microsoft-com:office:smarttags" w:element="PersonName">
              <w:smartTag w:uri="urn:schemas-microsoft-com:office:smarttags" w:element="metricconverter">
                <w:r w:rsidRPr="006B328A">
                  <w:rPr>
                    <w:rFonts w:ascii="Times New Roman" w:hAnsi="Times New Roman"/>
                    <w:sz w:val="20"/>
                    <w:szCs w:val="20"/>
                    <w:lang w:val="en-US"/>
                  </w:rPr>
                  <w:t>info</w:t>
                </w:r>
                <w:r w:rsidRPr="006B328A">
                  <w:rPr>
                    <w:rFonts w:ascii="Times New Roman" w:hAnsi="Times New Roman"/>
                    <w:sz w:val="20"/>
                    <w:szCs w:val="20"/>
                  </w:rPr>
                  <w:t>@</w:t>
                </w:r>
                <w:proofErr w:type="spellStart"/>
                <w:r w:rsidRPr="006B328A">
                  <w:rPr>
                    <w:rFonts w:ascii="Times New Roman" w:hAnsi="Times New Roman"/>
                    <w:sz w:val="20"/>
                    <w:szCs w:val="20"/>
                    <w:lang w:val="en-US"/>
                  </w:rPr>
                  <w:t>policombank</w:t>
                </w:r>
                <w:proofErr w:type="spellEnd"/>
                <w:r w:rsidRPr="006B328A">
                  <w:rPr>
                    <w:rFonts w:ascii="Times New Roman" w:hAnsi="Times New Roman"/>
                    <w:sz w:val="20"/>
                    <w:szCs w:val="20"/>
                  </w:rPr>
                  <w:t>.</w:t>
                </w:r>
                <w:r w:rsidRPr="006B328A">
                  <w:rPr>
                    <w:rFonts w:ascii="Times New Roman" w:hAnsi="Times New Roman"/>
                    <w:sz w:val="20"/>
                    <w:szCs w:val="20"/>
                    <w:lang w:val="en-US"/>
                  </w:rPr>
                  <w:t>com</w:t>
                </w:r>
              </w:smartTag>
            </w:smartTag>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Адреса офіційного веб-сайту</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6B328A" w:rsidRDefault="00950F3D" w:rsidP="00380605">
            <w:pPr>
              <w:spacing w:after="0" w:line="216" w:lineRule="auto"/>
              <w:rPr>
                <w:rFonts w:ascii="Times New Roman" w:eastAsia="Times New Roman" w:hAnsi="Times New Roman"/>
                <w:sz w:val="20"/>
                <w:szCs w:val="20"/>
                <w:lang w:eastAsia="uk-UA"/>
              </w:rPr>
            </w:pPr>
            <w:r w:rsidRPr="006B328A">
              <w:rPr>
                <w:rFonts w:ascii="Times New Roman" w:hAnsi="Times New Roman"/>
                <w:sz w:val="20"/>
                <w:szCs w:val="20"/>
                <w:lang w:val="en-US"/>
              </w:rPr>
              <w:t>www</w:t>
            </w:r>
            <w:r w:rsidRPr="006B328A">
              <w:rPr>
                <w:rFonts w:ascii="Times New Roman" w:hAnsi="Times New Roman"/>
                <w:sz w:val="20"/>
                <w:szCs w:val="20"/>
              </w:rPr>
              <w:t>.</w:t>
            </w:r>
            <w:proofErr w:type="spellStart"/>
            <w:r w:rsidRPr="006B328A">
              <w:rPr>
                <w:rFonts w:ascii="Times New Roman" w:hAnsi="Times New Roman"/>
                <w:sz w:val="20"/>
                <w:szCs w:val="20"/>
                <w:lang w:val="en-US"/>
              </w:rPr>
              <w:t>policombank</w:t>
            </w:r>
            <w:proofErr w:type="spellEnd"/>
            <w:r w:rsidRPr="006B328A">
              <w:rPr>
                <w:rFonts w:ascii="Times New Roman" w:hAnsi="Times New Roman"/>
                <w:sz w:val="20"/>
                <w:szCs w:val="20"/>
              </w:rPr>
              <w:t>.</w:t>
            </w:r>
            <w:r w:rsidRPr="006B328A">
              <w:rPr>
                <w:rFonts w:ascii="Times New Roman" w:hAnsi="Times New Roman"/>
                <w:sz w:val="20"/>
                <w:szCs w:val="20"/>
                <w:lang w:val="en-US"/>
              </w:rPr>
              <w:t>com</w:t>
            </w:r>
            <w:bookmarkStart w:id="1" w:name="_GoBack"/>
            <w:bookmarkEnd w:id="1"/>
          </w:p>
        </w:tc>
      </w:tr>
      <w:tr w:rsidR="00950F3D" w:rsidRPr="00380605">
        <w:tc>
          <w:tcPr>
            <w:tcW w:w="9669"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jc w:val="center"/>
              <w:rPr>
                <w:rFonts w:ascii="Times New Roman" w:eastAsia="Times New Roman" w:hAnsi="Times New Roman"/>
                <w:b/>
                <w:sz w:val="20"/>
                <w:szCs w:val="20"/>
                <w:lang w:eastAsia="uk-UA"/>
              </w:rPr>
            </w:pPr>
            <w:r w:rsidRPr="00380605">
              <w:rPr>
                <w:rFonts w:ascii="Times New Roman" w:eastAsia="Times New Roman" w:hAnsi="Times New Roman"/>
                <w:b/>
                <w:sz w:val="20"/>
                <w:szCs w:val="20"/>
                <w:lang w:eastAsia="uk-UA"/>
              </w:rPr>
              <w:t>2. Інформація та контактні дані кредитного посередника</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Найменування кредитного посередника</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ні</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Місцезнаходження</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ні</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Номер контактного телефону</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ні</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Адреса електронної пошти</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ні</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3E5DF8" w:rsidRPr="003E5DF8" w:rsidRDefault="00950F3D" w:rsidP="00380605">
            <w:pPr>
              <w:spacing w:after="0" w:line="216" w:lineRule="auto"/>
              <w:rPr>
                <w:rFonts w:ascii="Times New Roman" w:eastAsia="Times New Roman" w:hAnsi="Times New Roman"/>
                <w:sz w:val="20"/>
                <w:szCs w:val="20"/>
                <w:lang w:val="ru-RU" w:eastAsia="uk-UA"/>
              </w:rPr>
            </w:pPr>
            <w:r w:rsidRPr="00380605">
              <w:rPr>
                <w:rFonts w:ascii="Times New Roman" w:eastAsia="Times New Roman" w:hAnsi="Times New Roman"/>
                <w:sz w:val="20"/>
                <w:szCs w:val="20"/>
                <w:lang w:eastAsia="uk-UA"/>
              </w:rPr>
              <w:t>Адреса офіційного веб-сайту</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ні</w:t>
            </w:r>
          </w:p>
        </w:tc>
      </w:tr>
      <w:tr w:rsidR="00950F3D" w:rsidRPr="00380605">
        <w:tc>
          <w:tcPr>
            <w:tcW w:w="9669"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jc w:val="center"/>
              <w:rPr>
                <w:rFonts w:ascii="Times New Roman" w:eastAsia="Times New Roman" w:hAnsi="Times New Roman"/>
                <w:b/>
                <w:sz w:val="20"/>
                <w:szCs w:val="20"/>
                <w:lang w:eastAsia="uk-UA"/>
              </w:rPr>
            </w:pPr>
            <w:r w:rsidRPr="00380605">
              <w:rPr>
                <w:rFonts w:ascii="Times New Roman" w:eastAsia="Times New Roman" w:hAnsi="Times New Roman"/>
                <w:b/>
                <w:sz w:val="20"/>
                <w:szCs w:val="20"/>
                <w:lang w:eastAsia="uk-UA"/>
              </w:rPr>
              <w:t>3. Основні умови кредитування з урахуванням побажань споживача</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Тип кредиту</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hAnsi="Times New Roman"/>
                <w:sz w:val="20"/>
                <w:szCs w:val="20"/>
              </w:rPr>
              <w:t>кредит</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Сума / ліміт кредиту</w:t>
            </w:r>
            <w:r w:rsidR="00005185">
              <w:rPr>
                <w:rFonts w:ascii="Times New Roman" w:eastAsia="Times New Roman" w:hAnsi="Times New Roman"/>
                <w:sz w:val="20"/>
                <w:szCs w:val="20"/>
                <w:lang w:eastAsia="uk-UA"/>
              </w:rPr>
              <w:t>, грн</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BB4E61" w:rsidP="00380605">
            <w:pPr>
              <w:pStyle w:val="a3"/>
              <w:spacing w:before="0" w:beforeAutospacing="0" w:after="0" w:afterAutospacing="0" w:line="216" w:lineRule="auto"/>
              <w:rPr>
                <w:sz w:val="20"/>
                <w:szCs w:val="20"/>
                <w:lang w:eastAsia="uk-UA"/>
              </w:rPr>
            </w:pPr>
            <w:r w:rsidRPr="00380605">
              <w:rPr>
                <w:bCs/>
                <w:sz w:val="20"/>
                <w:szCs w:val="20"/>
                <w:lang w:val="uk-UA"/>
              </w:rPr>
              <w:t>до 70</w:t>
            </w:r>
            <w:r w:rsidR="00005185">
              <w:rPr>
                <w:bCs/>
                <w:sz w:val="20"/>
                <w:szCs w:val="20"/>
                <w:lang w:val="uk-UA"/>
              </w:rPr>
              <w:t xml:space="preserve"> </w:t>
            </w:r>
            <w:r w:rsidRPr="00380605">
              <w:rPr>
                <w:bCs/>
                <w:sz w:val="20"/>
                <w:szCs w:val="20"/>
                <w:lang w:val="uk-UA"/>
              </w:rPr>
              <w:t>% від оціночної вартості нерухомості, що пропонується в забезпечення</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Строк кредитування</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hAnsi="Times New Roman"/>
                <w:sz w:val="20"/>
                <w:szCs w:val="20"/>
              </w:rPr>
              <w:t>до 36 місяців</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Мета отримання кредиту</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BB4E61" w:rsidP="00380605">
            <w:pPr>
              <w:spacing w:after="0" w:line="216" w:lineRule="auto"/>
              <w:rPr>
                <w:rFonts w:ascii="Times New Roman" w:eastAsia="Times New Roman" w:hAnsi="Times New Roman"/>
                <w:sz w:val="20"/>
                <w:szCs w:val="20"/>
                <w:lang w:eastAsia="uk-UA"/>
              </w:rPr>
            </w:pPr>
            <w:r w:rsidRPr="00380605">
              <w:rPr>
                <w:rFonts w:ascii="Times New Roman" w:hAnsi="Times New Roman"/>
                <w:sz w:val="20"/>
                <w:szCs w:val="20"/>
              </w:rPr>
              <w:t>поточні потреби</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Спосіб та строк надання кредиту</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2D6C46" w:rsidP="00380605">
            <w:pPr>
              <w:spacing w:after="0" w:line="216" w:lineRule="auto"/>
              <w:rPr>
                <w:rFonts w:ascii="Times New Roman" w:eastAsia="Times New Roman" w:hAnsi="Times New Roman"/>
                <w:sz w:val="20"/>
                <w:szCs w:val="20"/>
                <w:lang w:eastAsia="uk-UA"/>
              </w:rPr>
            </w:pPr>
            <w:r w:rsidRPr="00380605">
              <w:rPr>
                <w:rFonts w:ascii="Times New Roman" w:hAnsi="Times New Roman"/>
                <w:sz w:val="20"/>
                <w:szCs w:val="20"/>
              </w:rPr>
              <w:t>г</w:t>
            </w:r>
            <w:r w:rsidR="00BB4E61" w:rsidRPr="00380605">
              <w:rPr>
                <w:rFonts w:ascii="Times New Roman" w:hAnsi="Times New Roman"/>
                <w:sz w:val="20"/>
                <w:szCs w:val="20"/>
              </w:rPr>
              <w:t>отівкою або шляхом зарахування на платіжну картку</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Можливі види (форми) забезпечення кредиту</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hAnsi="Times New Roman"/>
                <w:sz w:val="20"/>
                <w:szCs w:val="20"/>
              </w:rPr>
              <w:t xml:space="preserve">іпотека </w:t>
            </w:r>
            <w:r w:rsidR="00BB4E61" w:rsidRPr="00380605">
              <w:rPr>
                <w:rFonts w:ascii="Times New Roman" w:hAnsi="Times New Roman"/>
                <w:sz w:val="20"/>
                <w:szCs w:val="20"/>
              </w:rPr>
              <w:t>нерухомого майна</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Необхідність проведення оцінки забезпечення кредиту</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hAnsi="Times New Roman"/>
                <w:sz w:val="20"/>
                <w:szCs w:val="20"/>
              </w:rPr>
              <w:t>так</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Мінімальний розмір власного платежу (фінансової участі) споживача за умови отримання кредиту на придбання товару/роботи/послуги, %</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BB4E61" w:rsidP="00380605">
            <w:pPr>
              <w:pStyle w:val="a3"/>
              <w:spacing w:before="0" w:beforeAutospacing="0" w:after="0" w:afterAutospacing="0" w:line="216" w:lineRule="auto"/>
              <w:rPr>
                <w:sz w:val="20"/>
                <w:szCs w:val="20"/>
                <w:lang w:val="uk-UA" w:eastAsia="uk-UA"/>
              </w:rPr>
            </w:pPr>
            <w:r w:rsidRPr="00380605">
              <w:rPr>
                <w:sz w:val="20"/>
                <w:szCs w:val="20"/>
                <w:lang w:val="uk-UA" w:eastAsia="uk-UA"/>
              </w:rPr>
              <w:t>ні</w:t>
            </w:r>
          </w:p>
        </w:tc>
      </w:tr>
      <w:tr w:rsidR="00950F3D" w:rsidRPr="00380605">
        <w:tc>
          <w:tcPr>
            <w:tcW w:w="9669"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jc w:val="center"/>
              <w:rPr>
                <w:rFonts w:ascii="Times New Roman" w:eastAsia="Times New Roman" w:hAnsi="Times New Roman"/>
                <w:b/>
                <w:sz w:val="20"/>
                <w:szCs w:val="20"/>
                <w:lang w:eastAsia="uk-UA"/>
              </w:rPr>
            </w:pPr>
            <w:r w:rsidRPr="00380605">
              <w:rPr>
                <w:rFonts w:ascii="Times New Roman" w:eastAsia="Times New Roman" w:hAnsi="Times New Roman"/>
                <w:b/>
                <w:sz w:val="20"/>
                <w:szCs w:val="20"/>
                <w:lang w:eastAsia="uk-UA"/>
              </w:rPr>
              <w:t>4. Інформація щодо орієнтовної реальної річної процентної ставки та орієнтовної загальної вартості кредиту для споживача</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Процентна ставка, відсотків річних</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CE1A90" w:rsidP="00CE1A90">
            <w:pPr>
              <w:spacing w:after="0" w:line="216" w:lineRule="auto"/>
              <w:rPr>
                <w:rFonts w:ascii="Times New Roman" w:eastAsia="Times New Roman" w:hAnsi="Times New Roman"/>
                <w:sz w:val="20"/>
                <w:szCs w:val="20"/>
                <w:lang w:eastAsia="uk-UA"/>
              </w:rPr>
            </w:pPr>
            <w:r>
              <w:rPr>
                <w:rFonts w:ascii="Times New Roman" w:eastAsia="Times New Roman" w:hAnsi="Times New Roman"/>
                <w:sz w:val="20"/>
                <w:szCs w:val="20"/>
                <w:lang w:val="ru-RU" w:eastAsia="uk-UA"/>
              </w:rPr>
              <w:t>30</w:t>
            </w:r>
            <w:r w:rsidR="00950F3D" w:rsidRPr="00380605">
              <w:rPr>
                <w:rFonts w:ascii="Times New Roman" w:eastAsia="Times New Roman" w:hAnsi="Times New Roman"/>
                <w:sz w:val="20"/>
                <w:szCs w:val="20"/>
                <w:lang w:eastAsia="uk-UA"/>
              </w:rPr>
              <w:t>,00</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Тип процентної ставки</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hAnsi="Times New Roman"/>
                <w:sz w:val="20"/>
                <w:szCs w:val="20"/>
              </w:rPr>
              <w:t>фіксована</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Порядок зміни змінюваної процентної ставки</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ні</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26673E">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 xml:space="preserve">Платежі за </w:t>
            </w:r>
            <w:r w:rsidR="0026673E">
              <w:rPr>
                <w:rFonts w:ascii="Times New Roman" w:eastAsia="Times New Roman" w:hAnsi="Times New Roman"/>
                <w:sz w:val="20"/>
                <w:szCs w:val="20"/>
                <w:lang w:val="en-US" w:eastAsia="uk-UA"/>
              </w:rPr>
              <w:t>c</w:t>
            </w:r>
            <w:proofErr w:type="spellStart"/>
            <w:r w:rsidR="0026673E" w:rsidRPr="0026673E">
              <w:rPr>
                <w:rFonts w:ascii="Times New Roman" w:eastAsia="Times New Roman" w:hAnsi="Times New Roman"/>
                <w:sz w:val="20"/>
                <w:szCs w:val="20"/>
                <w:lang w:val="ru-RU" w:eastAsia="uk-UA"/>
              </w:rPr>
              <w:t>упровідні</w:t>
            </w:r>
            <w:proofErr w:type="spellEnd"/>
            <w:r w:rsidRPr="00380605">
              <w:rPr>
                <w:rFonts w:ascii="Times New Roman" w:eastAsia="Times New Roman" w:hAnsi="Times New Roman"/>
                <w:sz w:val="20"/>
                <w:szCs w:val="20"/>
                <w:lang w:eastAsia="uk-UA"/>
              </w:rPr>
              <w:t xml:space="preserve"> послуги </w:t>
            </w:r>
            <w:proofErr w:type="spellStart"/>
            <w:r w:rsidRPr="00380605">
              <w:rPr>
                <w:rFonts w:ascii="Times New Roman" w:eastAsia="Times New Roman" w:hAnsi="Times New Roman"/>
                <w:sz w:val="20"/>
                <w:szCs w:val="20"/>
                <w:lang w:eastAsia="uk-UA"/>
              </w:rPr>
              <w:t>кредитодавця</w:t>
            </w:r>
            <w:proofErr w:type="spellEnd"/>
            <w:r w:rsidRPr="00380605">
              <w:rPr>
                <w:rFonts w:ascii="Times New Roman" w:eastAsia="Times New Roman" w:hAnsi="Times New Roman"/>
                <w:sz w:val="20"/>
                <w:szCs w:val="20"/>
                <w:lang w:eastAsia="uk-UA"/>
              </w:rPr>
              <w:t>, обов’язкові для укладання договору, грн.:</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5951DF"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ні</w:t>
            </w:r>
          </w:p>
        </w:tc>
      </w:tr>
      <w:tr w:rsidR="00363FE5"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3FE5" w:rsidRPr="00380605" w:rsidRDefault="00363FE5" w:rsidP="00380605">
            <w:pPr>
              <w:pStyle w:val="a3"/>
              <w:spacing w:before="0" w:beforeAutospacing="0" w:after="0" w:afterAutospacing="0" w:line="216" w:lineRule="auto"/>
              <w:rPr>
                <w:sz w:val="20"/>
                <w:szCs w:val="20"/>
                <w:lang w:val="uk-UA"/>
              </w:rPr>
            </w:pPr>
            <w:r w:rsidRPr="00380605">
              <w:rPr>
                <w:sz w:val="20"/>
                <w:szCs w:val="20"/>
                <w:lang w:val="uk-UA"/>
              </w:rPr>
              <w:t>1. Щомісячна комісія за проведення розрахунків</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363FE5" w:rsidRPr="00380605" w:rsidRDefault="00363FE5"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ні</w:t>
            </w:r>
          </w:p>
        </w:tc>
      </w:tr>
      <w:tr w:rsidR="00363FE5"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363FE5" w:rsidRPr="00380605" w:rsidRDefault="00363FE5" w:rsidP="00380605">
            <w:pPr>
              <w:pStyle w:val="a3"/>
              <w:spacing w:before="0" w:beforeAutospacing="0" w:after="0" w:afterAutospacing="0" w:line="216" w:lineRule="auto"/>
              <w:rPr>
                <w:sz w:val="20"/>
                <w:szCs w:val="20"/>
                <w:lang w:val="uk-UA"/>
              </w:rPr>
            </w:pPr>
            <w:r w:rsidRPr="00380605">
              <w:rPr>
                <w:sz w:val="20"/>
                <w:szCs w:val="20"/>
                <w:lang w:val="uk-UA"/>
              </w:rPr>
              <w:t xml:space="preserve">2. Комісія за проведення розрахунків та/або видачу готівки </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363FE5" w:rsidRPr="00380605" w:rsidRDefault="00363FE5"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ні</w:t>
            </w:r>
          </w:p>
        </w:tc>
      </w:tr>
      <w:tr w:rsidR="00363FE5"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363FE5" w:rsidRPr="00380605" w:rsidRDefault="00363FE5" w:rsidP="00380605">
            <w:pPr>
              <w:pStyle w:val="a3"/>
              <w:spacing w:before="0" w:beforeAutospacing="0" w:after="0" w:afterAutospacing="0" w:line="216" w:lineRule="auto"/>
              <w:rPr>
                <w:sz w:val="20"/>
                <w:szCs w:val="20"/>
                <w:lang w:val="uk-UA"/>
              </w:rPr>
            </w:pPr>
            <w:r w:rsidRPr="00380605">
              <w:rPr>
                <w:sz w:val="20"/>
                <w:szCs w:val="20"/>
                <w:lang w:val="uk-UA"/>
              </w:rPr>
              <w:t xml:space="preserve">3. </w:t>
            </w:r>
            <w:r w:rsidR="00402E94" w:rsidRPr="00380605">
              <w:rPr>
                <w:sz w:val="20"/>
                <w:szCs w:val="20"/>
                <w:lang w:val="uk-UA"/>
              </w:rPr>
              <w:t>Щорічна</w:t>
            </w:r>
            <w:r w:rsidRPr="00380605">
              <w:rPr>
                <w:sz w:val="20"/>
                <w:szCs w:val="20"/>
                <w:lang w:val="uk-UA"/>
              </w:rPr>
              <w:t xml:space="preserve"> комісія за проведення розрахунків</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363FE5" w:rsidRPr="00380605" w:rsidRDefault="00363FE5" w:rsidP="00380605">
            <w:pPr>
              <w:spacing w:after="0" w:line="216" w:lineRule="auto"/>
              <w:rPr>
                <w:rFonts w:ascii="Times New Roman" w:eastAsia="Times New Roman" w:hAnsi="Times New Roman"/>
                <w:sz w:val="20"/>
                <w:szCs w:val="20"/>
                <w:lang w:eastAsia="uk-UA"/>
              </w:rPr>
            </w:pPr>
            <w:r w:rsidRPr="00380605">
              <w:rPr>
                <w:rFonts w:ascii="Times New Roman" w:hAnsi="Times New Roman"/>
                <w:sz w:val="20"/>
                <w:szCs w:val="20"/>
              </w:rPr>
              <w:t>1</w:t>
            </w:r>
            <w:r w:rsidR="00005185">
              <w:rPr>
                <w:rFonts w:ascii="Times New Roman" w:hAnsi="Times New Roman"/>
                <w:sz w:val="20"/>
                <w:szCs w:val="20"/>
              </w:rPr>
              <w:t xml:space="preserve"> </w:t>
            </w:r>
            <w:r w:rsidRPr="00380605">
              <w:rPr>
                <w:rFonts w:ascii="Times New Roman" w:hAnsi="Times New Roman"/>
                <w:sz w:val="20"/>
                <w:szCs w:val="20"/>
              </w:rPr>
              <w:t>% від початкової суми кредиту</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Застереження: витрати на такі послуги можуть змінюватися протягом строку дії договору про споживчий кредит</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363FE5"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ні</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Платежі за послуги кредитного посередника, що пі</w:t>
            </w:r>
            <w:r w:rsidR="00005185">
              <w:rPr>
                <w:rFonts w:ascii="Times New Roman" w:eastAsia="Times New Roman" w:hAnsi="Times New Roman"/>
                <w:sz w:val="20"/>
                <w:szCs w:val="20"/>
                <w:lang w:eastAsia="uk-UA"/>
              </w:rPr>
              <w:t>длягають сплаті споживачем, грн</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363FE5"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ні</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val="ru-RU" w:eastAsia="uk-UA"/>
              </w:rPr>
            </w:pPr>
            <w:r w:rsidRPr="00380605">
              <w:rPr>
                <w:rFonts w:ascii="Times New Roman" w:eastAsia="Times New Roman" w:hAnsi="Times New Roman"/>
                <w:sz w:val="20"/>
                <w:szCs w:val="20"/>
                <w:lang w:eastAsia="uk-UA"/>
              </w:rPr>
              <w:t>За</w:t>
            </w:r>
            <w:r w:rsidR="00005185">
              <w:rPr>
                <w:rFonts w:ascii="Times New Roman" w:eastAsia="Times New Roman" w:hAnsi="Times New Roman"/>
                <w:sz w:val="20"/>
                <w:szCs w:val="20"/>
                <w:lang w:eastAsia="uk-UA"/>
              </w:rPr>
              <w:t>гальні витрати за кредитом, грн</w:t>
            </w:r>
            <w:r w:rsidR="00415463" w:rsidRPr="00380605">
              <w:rPr>
                <w:rFonts w:ascii="Times New Roman" w:eastAsia="Times New Roman" w:hAnsi="Times New Roman"/>
                <w:sz w:val="20"/>
                <w:szCs w:val="20"/>
                <w:lang w:val="ru-RU" w:eastAsia="uk-UA"/>
              </w:rPr>
              <w:t>*</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F764E7" w:rsidRDefault="00F764E7" w:rsidP="00F764E7">
            <w:pPr>
              <w:spacing w:after="0" w:line="216" w:lineRule="auto"/>
              <w:rPr>
                <w:rFonts w:ascii="Times New Roman" w:eastAsia="Times New Roman" w:hAnsi="Times New Roman"/>
                <w:sz w:val="20"/>
                <w:szCs w:val="20"/>
                <w:lang w:val="ru-RU" w:eastAsia="uk-UA"/>
              </w:rPr>
            </w:pPr>
            <w:r>
              <w:rPr>
                <w:rFonts w:ascii="Times New Roman" w:hAnsi="Times New Roman"/>
                <w:sz w:val="20"/>
                <w:szCs w:val="20"/>
                <w:lang w:val="ru-RU"/>
              </w:rPr>
              <w:t>521</w:t>
            </w:r>
            <w:r w:rsidR="00CE1A90">
              <w:rPr>
                <w:rFonts w:ascii="Times New Roman" w:hAnsi="Times New Roman"/>
                <w:sz w:val="20"/>
                <w:szCs w:val="20"/>
              </w:rPr>
              <w:t xml:space="preserve"> </w:t>
            </w:r>
            <w:r>
              <w:rPr>
                <w:rFonts w:ascii="Times New Roman" w:hAnsi="Times New Roman"/>
                <w:sz w:val="20"/>
                <w:szCs w:val="20"/>
                <w:lang w:val="ru-RU"/>
              </w:rPr>
              <w:t>101</w:t>
            </w:r>
            <w:r w:rsidR="009717B8" w:rsidRPr="009717B8">
              <w:rPr>
                <w:rFonts w:ascii="Times New Roman" w:hAnsi="Times New Roman"/>
                <w:sz w:val="20"/>
                <w:szCs w:val="20"/>
              </w:rPr>
              <w:t>,</w:t>
            </w:r>
            <w:r>
              <w:rPr>
                <w:rFonts w:ascii="Times New Roman" w:hAnsi="Times New Roman"/>
                <w:sz w:val="20"/>
                <w:szCs w:val="20"/>
                <w:lang w:val="ru-RU"/>
              </w:rPr>
              <w:t>47</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 xml:space="preserve">Орієнтовна загальна вартість кредиту для споживача за весь строк користування кредитом (у </w:t>
            </w:r>
            <w:proofErr w:type="spellStart"/>
            <w:r w:rsidRPr="00380605">
              <w:rPr>
                <w:rFonts w:ascii="Times New Roman" w:eastAsia="Times New Roman" w:hAnsi="Times New Roman"/>
                <w:sz w:val="20"/>
                <w:szCs w:val="20"/>
                <w:lang w:eastAsia="uk-UA"/>
              </w:rPr>
              <w:t>т.ч</w:t>
            </w:r>
            <w:proofErr w:type="spellEnd"/>
            <w:r w:rsidRPr="00380605">
              <w:rPr>
                <w:rFonts w:ascii="Times New Roman" w:eastAsia="Times New Roman" w:hAnsi="Times New Roman"/>
                <w:sz w:val="20"/>
                <w:szCs w:val="20"/>
                <w:lang w:eastAsia="uk-UA"/>
              </w:rPr>
              <w:t>. тіло кредиту, відсотки</w:t>
            </w:r>
            <w:r w:rsidR="00005185">
              <w:rPr>
                <w:rFonts w:ascii="Times New Roman" w:eastAsia="Times New Roman" w:hAnsi="Times New Roman"/>
                <w:sz w:val="20"/>
                <w:szCs w:val="20"/>
                <w:lang w:eastAsia="uk-UA"/>
              </w:rPr>
              <w:t>, комісії та інші платежі), грн</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717B8" w:rsidRPr="00F764E7" w:rsidRDefault="00F764E7" w:rsidP="009717B8">
            <w:pPr>
              <w:spacing w:after="0" w:line="216" w:lineRule="auto"/>
              <w:rPr>
                <w:rFonts w:ascii="Times New Roman" w:eastAsia="Times New Roman" w:hAnsi="Times New Roman"/>
                <w:sz w:val="20"/>
                <w:szCs w:val="20"/>
                <w:lang w:val="ru-RU" w:eastAsia="uk-UA"/>
              </w:rPr>
            </w:pPr>
            <w:r>
              <w:rPr>
                <w:rFonts w:ascii="Times New Roman" w:eastAsia="Times New Roman" w:hAnsi="Times New Roman"/>
                <w:sz w:val="20"/>
                <w:szCs w:val="20"/>
                <w:lang w:val="ru-RU" w:eastAsia="uk-UA"/>
              </w:rPr>
              <w:t xml:space="preserve">1 </w:t>
            </w:r>
            <w:r>
              <w:rPr>
                <w:rFonts w:ascii="Times New Roman" w:eastAsia="Times New Roman" w:hAnsi="Times New Roman"/>
                <w:sz w:val="20"/>
                <w:szCs w:val="20"/>
                <w:lang w:eastAsia="uk-UA"/>
              </w:rPr>
              <w:t>5</w:t>
            </w:r>
            <w:r>
              <w:rPr>
                <w:rFonts w:ascii="Times New Roman" w:eastAsia="Times New Roman" w:hAnsi="Times New Roman"/>
                <w:sz w:val="20"/>
                <w:szCs w:val="20"/>
                <w:lang w:val="ru-RU" w:eastAsia="uk-UA"/>
              </w:rPr>
              <w:t>21</w:t>
            </w:r>
            <w:r>
              <w:rPr>
                <w:rFonts w:ascii="Times New Roman" w:eastAsia="Times New Roman" w:hAnsi="Times New Roman"/>
                <w:sz w:val="20"/>
                <w:szCs w:val="20"/>
                <w:lang w:eastAsia="uk-UA"/>
              </w:rPr>
              <w:t xml:space="preserve"> </w:t>
            </w:r>
            <w:r>
              <w:rPr>
                <w:rFonts w:ascii="Times New Roman" w:eastAsia="Times New Roman" w:hAnsi="Times New Roman"/>
                <w:sz w:val="20"/>
                <w:szCs w:val="20"/>
                <w:lang w:val="ru-RU" w:eastAsia="uk-UA"/>
              </w:rPr>
              <w:t>101</w:t>
            </w:r>
            <w:r>
              <w:rPr>
                <w:rFonts w:ascii="Times New Roman" w:eastAsia="Times New Roman" w:hAnsi="Times New Roman"/>
                <w:sz w:val="20"/>
                <w:szCs w:val="20"/>
                <w:lang w:eastAsia="uk-UA"/>
              </w:rPr>
              <w:t>,</w:t>
            </w:r>
            <w:r>
              <w:rPr>
                <w:rFonts w:ascii="Times New Roman" w:eastAsia="Times New Roman" w:hAnsi="Times New Roman"/>
                <w:sz w:val="20"/>
                <w:szCs w:val="20"/>
                <w:lang w:val="ru-RU" w:eastAsia="uk-UA"/>
              </w:rPr>
              <w:t>47</w:t>
            </w:r>
          </w:p>
          <w:p w:rsidR="00950F3D" w:rsidRPr="00380605" w:rsidRDefault="00950F3D" w:rsidP="001C72B7">
            <w:pPr>
              <w:spacing w:after="0" w:line="216" w:lineRule="auto"/>
              <w:rPr>
                <w:rFonts w:ascii="Times New Roman" w:eastAsia="Times New Roman" w:hAnsi="Times New Roman"/>
                <w:sz w:val="20"/>
                <w:szCs w:val="20"/>
                <w:lang w:val="en-US" w:eastAsia="uk-UA"/>
              </w:rPr>
            </w:pP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Реальна річна процентна ставка, відсотків річних</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1C72B7" w:rsidRDefault="00CE1A90" w:rsidP="001C72B7">
            <w:pPr>
              <w:spacing w:after="0" w:line="216" w:lineRule="auto"/>
              <w:rPr>
                <w:rFonts w:ascii="Times New Roman" w:eastAsia="Times New Roman" w:hAnsi="Times New Roman"/>
                <w:sz w:val="20"/>
                <w:szCs w:val="20"/>
                <w:lang w:val="ru-RU" w:eastAsia="uk-UA"/>
              </w:rPr>
            </w:pPr>
            <w:r>
              <w:rPr>
                <w:rFonts w:ascii="Times New Roman" w:eastAsia="Times New Roman" w:hAnsi="Times New Roman"/>
                <w:sz w:val="20"/>
                <w:szCs w:val="20"/>
                <w:lang w:eastAsia="uk-UA"/>
              </w:rPr>
              <w:t>39</w:t>
            </w:r>
            <w:r w:rsidR="009717B8">
              <w:rPr>
                <w:rFonts w:ascii="Times New Roman" w:eastAsia="Times New Roman" w:hAnsi="Times New Roman"/>
                <w:sz w:val="20"/>
                <w:szCs w:val="20"/>
                <w:lang w:eastAsia="uk-UA"/>
              </w:rPr>
              <w:t>,</w:t>
            </w:r>
            <w:r>
              <w:rPr>
                <w:rFonts w:ascii="Times New Roman" w:eastAsia="Times New Roman" w:hAnsi="Times New Roman"/>
                <w:sz w:val="20"/>
                <w:szCs w:val="20"/>
                <w:lang w:eastAsia="uk-UA"/>
              </w:rPr>
              <w:t>98</w:t>
            </w:r>
          </w:p>
        </w:tc>
      </w:tr>
      <w:tr w:rsidR="00950F3D" w:rsidRPr="00380605">
        <w:tc>
          <w:tcPr>
            <w:tcW w:w="9669"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pacing w:val="-8"/>
                <w:sz w:val="20"/>
                <w:szCs w:val="20"/>
                <w:lang w:eastAsia="uk-UA"/>
              </w:rPr>
            </w:pPr>
            <w:r w:rsidRPr="00380605">
              <w:rPr>
                <w:rFonts w:ascii="Times New Roman" w:eastAsia="Times New Roman" w:hAnsi="Times New Roman"/>
                <w:spacing w:val="-8"/>
                <w:sz w:val="20"/>
                <w:szCs w:val="20"/>
                <w:lang w:eastAsia="uk-UA"/>
              </w:rPr>
              <w:t xml:space="preserve">Застереження: наведені обчислення реальної річної процентної ставки та орієнтовної загальної вартості кредиту для споживача є репрезентативними та базуються на обраних споживачем умовах кредитування, викладених вище, і на припущенні, що договір про споживчий кредит залишатиметься дійсним протягом погодженого строку, а </w:t>
            </w:r>
            <w:proofErr w:type="spellStart"/>
            <w:r w:rsidRPr="00380605">
              <w:rPr>
                <w:rFonts w:ascii="Times New Roman" w:eastAsia="Times New Roman" w:hAnsi="Times New Roman"/>
                <w:spacing w:val="-8"/>
                <w:sz w:val="20"/>
                <w:szCs w:val="20"/>
                <w:lang w:eastAsia="uk-UA"/>
              </w:rPr>
              <w:t>кредитодавець</w:t>
            </w:r>
            <w:proofErr w:type="spellEnd"/>
            <w:r w:rsidRPr="00380605">
              <w:rPr>
                <w:rFonts w:ascii="Times New Roman" w:eastAsia="Times New Roman" w:hAnsi="Times New Roman"/>
                <w:spacing w:val="-8"/>
                <w:sz w:val="20"/>
                <w:szCs w:val="20"/>
                <w:lang w:eastAsia="uk-UA"/>
              </w:rPr>
              <w:t xml:space="preserve"> і споживач виконають свої обов’язки на умовах та у строки, визначені в договорі.</w:t>
            </w:r>
            <w:r w:rsidRPr="00380605">
              <w:rPr>
                <w:rFonts w:ascii="Times New Roman" w:eastAsia="Times New Roman" w:hAnsi="Times New Roman"/>
                <w:spacing w:val="-8"/>
                <w:sz w:val="20"/>
                <w:szCs w:val="20"/>
                <w:lang w:eastAsia="uk-UA"/>
              </w:rPr>
              <w:br/>
              <w:t xml:space="preserve">Реальна річна процентна ставка обчислена на основі припущення, що процентна ставка та інші платежі за послуги </w:t>
            </w:r>
            <w:proofErr w:type="spellStart"/>
            <w:r w:rsidRPr="00380605">
              <w:rPr>
                <w:rFonts w:ascii="Times New Roman" w:eastAsia="Times New Roman" w:hAnsi="Times New Roman"/>
                <w:spacing w:val="-8"/>
                <w:sz w:val="20"/>
                <w:szCs w:val="20"/>
                <w:lang w:eastAsia="uk-UA"/>
              </w:rPr>
              <w:t>кредитодавця</w:t>
            </w:r>
            <w:proofErr w:type="spellEnd"/>
            <w:r w:rsidRPr="00380605">
              <w:rPr>
                <w:rFonts w:ascii="Times New Roman" w:eastAsia="Times New Roman" w:hAnsi="Times New Roman"/>
                <w:spacing w:val="-8"/>
                <w:sz w:val="20"/>
                <w:szCs w:val="20"/>
                <w:lang w:eastAsia="uk-UA"/>
              </w:rPr>
              <w:t xml:space="preserve"> залишатимуться незмінними та застосовуватимуться протягом строку дії договору про споживчий кредит.</w:t>
            </w:r>
          </w:p>
        </w:tc>
      </w:tr>
      <w:tr w:rsidR="00950F3D" w:rsidRPr="00380605">
        <w:tc>
          <w:tcPr>
            <w:tcW w:w="9669"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Застереження: використання інших способів надання кредиту та/або зміна інших вищезазначених умов кредитування можуть мати наслідком застосування іншої реальної річної процентної ставки та орієнтовної загальної вартості кредиту для споживача.</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26673E">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 xml:space="preserve">Платежі за </w:t>
            </w:r>
            <w:r w:rsidR="0026673E">
              <w:rPr>
                <w:rFonts w:ascii="Times New Roman" w:eastAsia="Times New Roman" w:hAnsi="Times New Roman"/>
                <w:sz w:val="20"/>
                <w:szCs w:val="20"/>
                <w:lang w:eastAsia="uk-UA"/>
              </w:rPr>
              <w:t>супровідні</w:t>
            </w:r>
            <w:r w:rsidRPr="00380605">
              <w:rPr>
                <w:rFonts w:ascii="Times New Roman" w:eastAsia="Times New Roman" w:hAnsi="Times New Roman"/>
                <w:sz w:val="20"/>
                <w:szCs w:val="20"/>
                <w:lang w:eastAsia="uk-UA"/>
              </w:rPr>
              <w:t xml:space="preserve"> послуги третіх осіб, обов’язкові для укладення договору/отримання кредиту,</w:t>
            </w:r>
            <w:r w:rsidR="002D6C46" w:rsidRPr="00380605">
              <w:rPr>
                <w:rFonts w:ascii="Times New Roman" w:eastAsia="Times New Roman" w:hAnsi="Times New Roman"/>
                <w:sz w:val="20"/>
                <w:szCs w:val="20"/>
                <w:lang w:eastAsia="uk-UA"/>
              </w:rPr>
              <w:t xml:space="preserve"> грн</w:t>
            </w:r>
            <w:r w:rsidRPr="00380605">
              <w:rPr>
                <w:rFonts w:ascii="Times New Roman" w:eastAsia="Times New Roman" w:hAnsi="Times New Roman"/>
                <w:sz w:val="20"/>
                <w:szCs w:val="20"/>
                <w:lang w:eastAsia="uk-UA"/>
              </w:rPr>
              <w:t>:</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1. послуги нотаріуса</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A615D" w:rsidRPr="00380605" w:rsidRDefault="00415463" w:rsidP="00380605">
            <w:pPr>
              <w:spacing w:after="0" w:line="216" w:lineRule="auto"/>
              <w:rPr>
                <w:rFonts w:ascii="Times New Roman" w:eastAsia="Times New Roman" w:hAnsi="Times New Roman"/>
                <w:sz w:val="20"/>
                <w:szCs w:val="20"/>
                <w:lang w:eastAsia="uk-UA"/>
              </w:rPr>
            </w:pPr>
            <w:r w:rsidRPr="00380605">
              <w:rPr>
                <w:rFonts w:ascii="Times New Roman" w:hAnsi="Times New Roman"/>
                <w:sz w:val="20"/>
                <w:szCs w:val="20"/>
              </w:rPr>
              <w:t>п</w:t>
            </w:r>
            <w:r w:rsidR="009A615D" w:rsidRPr="00380605">
              <w:rPr>
                <w:rFonts w:ascii="Times New Roman" w:hAnsi="Times New Roman"/>
                <w:sz w:val="20"/>
                <w:szCs w:val="20"/>
              </w:rPr>
              <w:t>риватні нотаріуси:</w:t>
            </w:r>
            <w:r w:rsidR="000378F2" w:rsidRPr="00380605">
              <w:rPr>
                <w:rFonts w:ascii="Times New Roman" w:hAnsi="Times New Roman"/>
                <w:sz w:val="20"/>
                <w:szCs w:val="20"/>
              </w:rPr>
              <w:t xml:space="preserve"> </w:t>
            </w:r>
            <w:proofErr w:type="spellStart"/>
            <w:r w:rsidR="009A615D" w:rsidRPr="00380605">
              <w:rPr>
                <w:rFonts w:ascii="Times New Roman" w:hAnsi="Times New Roman"/>
                <w:sz w:val="20"/>
                <w:szCs w:val="20"/>
              </w:rPr>
              <w:t>Бєгаєва</w:t>
            </w:r>
            <w:proofErr w:type="spellEnd"/>
            <w:r w:rsidR="009A615D" w:rsidRPr="00380605">
              <w:rPr>
                <w:rFonts w:ascii="Times New Roman" w:hAnsi="Times New Roman"/>
                <w:sz w:val="20"/>
                <w:szCs w:val="20"/>
              </w:rPr>
              <w:t xml:space="preserve"> Г.М., </w:t>
            </w:r>
            <w:proofErr w:type="spellStart"/>
            <w:r w:rsidR="009A615D" w:rsidRPr="00380605">
              <w:rPr>
                <w:rFonts w:ascii="Times New Roman" w:hAnsi="Times New Roman"/>
                <w:sz w:val="20"/>
                <w:szCs w:val="20"/>
              </w:rPr>
              <w:t>Кезля</w:t>
            </w:r>
            <w:proofErr w:type="spellEnd"/>
            <w:r w:rsidR="009A615D" w:rsidRPr="00380605">
              <w:rPr>
                <w:rFonts w:ascii="Times New Roman" w:hAnsi="Times New Roman"/>
                <w:sz w:val="20"/>
                <w:szCs w:val="20"/>
              </w:rPr>
              <w:t xml:space="preserve"> В.І., </w:t>
            </w:r>
            <w:proofErr w:type="spellStart"/>
            <w:r w:rsidR="009A615D" w:rsidRPr="00380605">
              <w:rPr>
                <w:rFonts w:ascii="Times New Roman" w:hAnsi="Times New Roman"/>
                <w:sz w:val="20"/>
                <w:szCs w:val="20"/>
              </w:rPr>
              <w:lastRenderedPageBreak/>
              <w:t>Богушевич</w:t>
            </w:r>
            <w:proofErr w:type="spellEnd"/>
            <w:r w:rsidR="006F4BCB">
              <w:rPr>
                <w:rFonts w:ascii="Times New Roman" w:hAnsi="Times New Roman"/>
                <w:sz w:val="20"/>
                <w:szCs w:val="20"/>
              </w:rPr>
              <w:t> </w:t>
            </w:r>
            <w:r w:rsidR="009A615D" w:rsidRPr="00380605">
              <w:rPr>
                <w:rFonts w:ascii="Times New Roman" w:hAnsi="Times New Roman"/>
                <w:sz w:val="20"/>
                <w:szCs w:val="20"/>
              </w:rPr>
              <w:t>Н.В</w:t>
            </w:r>
            <w:r w:rsidR="00BB4B35">
              <w:rPr>
                <w:rFonts w:ascii="Times New Roman" w:hAnsi="Times New Roman"/>
                <w:sz w:val="20"/>
                <w:szCs w:val="20"/>
              </w:rPr>
              <w:t>.</w:t>
            </w:r>
          </w:p>
          <w:p w:rsidR="00950F3D" w:rsidRPr="00380605" w:rsidRDefault="009A615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т</w:t>
            </w:r>
            <w:r w:rsidR="00363FE5" w:rsidRPr="00380605">
              <w:rPr>
                <w:rFonts w:ascii="Times New Roman" w:eastAsia="Times New Roman" w:hAnsi="Times New Roman"/>
                <w:sz w:val="20"/>
                <w:szCs w:val="20"/>
                <w:lang w:eastAsia="uk-UA"/>
              </w:rPr>
              <w:t>ак</w:t>
            </w:r>
            <w:r w:rsidRPr="00380605">
              <w:rPr>
                <w:rFonts w:ascii="Times New Roman" w:eastAsia="Times New Roman" w:hAnsi="Times New Roman"/>
                <w:sz w:val="20"/>
                <w:szCs w:val="20"/>
                <w:lang w:eastAsia="uk-UA"/>
              </w:rPr>
              <w:t>, одноразово при оформленні кредиту/внесенні змін.</w:t>
            </w:r>
          </w:p>
          <w:p w:rsidR="009A615D" w:rsidRPr="00380605" w:rsidRDefault="009A615D" w:rsidP="00380605">
            <w:pPr>
              <w:spacing w:after="0" w:line="216" w:lineRule="auto"/>
              <w:rPr>
                <w:rFonts w:ascii="Times New Roman" w:eastAsia="Times New Roman" w:hAnsi="Times New Roman"/>
                <w:sz w:val="20"/>
                <w:szCs w:val="20"/>
                <w:lang w:eastAsia="ru-RU"/>
              </w:rPr>
            </w:pPr>
            <w:r w:rsidRPr="00380605">
              <w:rPr>
                <w:rFonts w:ascii="Times New Roman" w:eastAsia="Times New Roman" w:hAnsi="Times New Roman"/>
                <w:sz w:val="20"/>
                <w:szCs w:val="20"/>
                <w:lang w:eastAsia="ru-RU"/>
              </w:rPr>
              <w:t>Орієнтовна вартість послуг:</w:t>
            </w:r>
          </w:p>
          <w:p w:rsidR="000D7F42" w:rsidRPr="00380605" w:rsidRDefault="009A615D" w:rsidP="00380605">
            <w:pPr>
              <w:spacing w:after="0" w:line="216" w:lineRule="auto"/>
              <w:rPr>
                <w:rFonts w:ascii="Times New Roman" w:eastAsia="Times New Roman" w:hAnsi="Times New Roman"/>
                <w:sz w:val="20"/>
                <w:szCs w:val="20"/>
                <w:lang w:eastAsia="ru-RU"/>
              </w:rPr>
            </w:pPr>
            <w:r w:rsidRPr="00380605">
              <w:rPr>
                <w:rFonts w:ascii="Times New Roman" w:eastAsia="Times New Roman" w:hAnsi="Times New Roman"/>
                <w:sz w:val="20"/>
                <w:szCs w:val="20"/>
                <w:lang w:eastAsia="ru-RU"/>
              </w:rPr>
              <w:t>-</w:t>
            </w:r>
            <w:r w:rsidR="00BB4B35">
              <w:rPr>
                <w:rFonts w:ascii="Times New Roman" w:eastAsia="Times New Roman" w:hAnsi="Times New Roman"/>
                <w:sz w:val="20"/>
                <w:szCs w:val="20"/>
                <w:lang w:eastAsia="ru-RU"/>
              </w:rPr>
              <w:t> </w:t>
            </w:r>
            <w:r w:rsidRPr="00380605">
              <w:rPr>
                <w:rFonts w:ascii="Times New Roman" w:eastAsia="Times New Roman" w:hAnsi="Times New Roman"/>
                <w:sz w:val="20"/>
                <w:szCs w:val="20"/>
                <w:lang w:eastAsia="ru-RU"/>
              </w:rPr>
              <w:t>0,1</w:t>
            </w:r>
            <w:r w:rsidR="00005185">
              <w:rPr>
                <w:rFonts w:ascii="Times New Roman" w:eastAsia="Times New Roman" w:hAnsi="Times New Roman"/>
                <w:sz w:val="20"/>
                <w:szCs w:val="20"/>
                <w:lang w:eastAsia="ru-RU"/>
              </w:rPr>
              <w:t xml:space="preserve"> </w:t>
            </w:r>
            <w:r w:rsidRPr="00380605">
              <w:rPr>
                <w:rFonts w:ascii="Times New Roman" w:eastAsia="Times New Roman" w:hAnsi="Times New Roman"/>
                <w:sz w:val="20"/>
                <w:szCs w:val="20"/>
                <w:lang w:eastAsia="ru-RU"/>
              </w:rPr>
              <w:t>% від оціночної вартості квартири – державне мито;</w:t>
            </w:r>
          </w:p>
          <w:p w:rsidR="009A615D" w:rsidRPr="00380605" w:rsidRDefault="009A615D" w:rsidP="00380605">
            <w:pPr>
              <w:spacing w:after="0" w:line="216" w:lineRule="auto"/>
              <w:rPr>
                <w:rFonts w:ascii="Times New Roman" w:eastAsia="Times New Roman" w:hAnsi="Times New Roman"/>
                <w:sz w:val="20"/>
                <w:szCs w:val="20"/>
                <w:lang w:eastAsia="ru-RU"/>
              </w:rPr>
            </w:pPr>
            <w:r w:rsidRPr="00380605">
              <w:rPr>
                <w:rFonts w:ascii="Times New Roman" w:eastAsia="Times New Roman" w:hAnsi="Times New Roman"/>
                <w:sz w:val="20"/>
                <w:szCs w:val="20"/>
                <w:lang w:eastAsia="ru-RU"/>
              </w:rPr>
              <w:t>-</w:t>
            </w:r>
            <w:r w:rsidR="00BB4B35">
              <w:rPr>
                <w:rFonts w:ascii="Times New Roman" w:eastAsia="Times New Roman" w:hAnsi="Times New Roman"/>
                <w:sz w:val="20"/>
                <w:szCs w:val="20"/>
                <w:lang w:eastAsia="ru-RU"/>
              </w:rPr>
              <w:t> </w:t>
            </w:r>
            <w:r w:rsidRPr="00380605">
              <w:rPr>
                <w:rFonts w:ascii="Times New Roman" w:eastAsia="Times New Roman" w:hAnsi="Times New Roman"/>
                <w:sz w:val="20"/>
                <w:szCs w:val="20"/>
                <w:lang w:eastAsia="ru-RU"/>
              </w:rPr>
              <w:t>5000,00 грн.</w:t>
            </w:r>
            <w:r w:rsidR="000378F2" w:rsidRPr="00380605">
              <w:rPr>
                <w:rFonts w:ascii="Times New Roman" w:eastAsia="Times New Roman" w:hAnsi="Times New Roman"/>
                <w:sz w:val="20"/>
                <w:szCs w:val="20"/>
                <w:lang w:eastAsia="ru-RU"/>
              </w:rPr>
              <w:t xml:space="preserve"> </w:t>
            </w:r>
            <w:r w:rsidRPr="00380605">
              <w:rPr>
                <w:rFonts w:ascii="Times New Roman" w:eastAsia="Times New Roman" w:hAnsi="Times New Roman"/>
                <w:sz w:val="20"/>
                <w:szCs w:val="20"/>
                <w:lang w:eastAsia="ru-RU"/>
              </w:rPr>
              <w:t>послуги нотаріуса  (сума встановлюється нотаріусом );</w:t>
            </w:r>
          </w:p>
          <w:p w:rsidR="000D7F42" w:rsidRPr="00380605" w:rsidRDefault="000D7F42" w:rsidP="00380605">
            <w:pPr>
              <w:spacing w:after="0" w:line="216" w:lineRule="auto"/>
              <w:rPr>
                <w:rFonts w:ascii="Times New Roman" w:eastAsia="Times New Roman" w:hAnsi="Times New Roman"/>
                <w:sz w:val="20"/>
                <w:szCs w:val="20"/>
                <w:lang w:eastAsia="ru-RU"/>
              </w:rPr>
            </w:pPr>
            <w:r w:rsidRPr="00380605">
              <w:rPr>
                <w:rFonts w:ascii="Times New Roman" w:eastAsia="Times New Roman" w:hAnsi="Times New Roman"/>
                <w:sz w:val="20"/>
                <w:szCs w:val="20"/>
                <w:lang w:eastAsia="ru-RU"/>
              </w:rPr>
              <w:t>-</w:t>
            </w:r>
            <w:r w:rsidR="00BB4B35">
              <w:rPr>
                <w:rFonts w:ascii="Times New Roman" w:eastAsia="Times New Roman" w:hAnsi="Times New Roman"/>
                <w:sz w:val="20"/>
                <w:szCs w:val="20"/>
                <w:lang w:eastAsia="ru-RU"/>
              </w:rPr>
              <w:t> </w:t>
            </w:r>
            <w:r w:rsidRPr="00380605">
              <w:rPr>
                <w:rFonts w:ascii="Times New Roman" w:eastAsia="Times New Roman" w:hAnsi="Times New Roman"/>
                <w:sz w:val="20"/>
                <w:szCs w:val="20"/>
                <w:lang w:eastAsia="ru-RU"/>
              </w:rPr>
              <w:t>3000,00 грн реєстрація іпотеки</w:t>
            </w:r>
          </w:p>
          <w:p w:rsidR="000D7F42" w:rsidRPr="00380605" w:rsidRDefault="009A615D" w:rsidP="00380605">
            <w:pPr>
              <w:spacing w:after="0" w:line="216" w:lineRule="auto"/>
              <w:rPr>
                <w:rFonts w:ascii="Times New Roman" w:eastAsia="Times New Roman" w:hAnsi="Times New Roman"/>
                <w:sz w:val="20"/>
                <w:szCs w:val="20"/>
                <w:lang w:eastAsia="ru-RU"/>
              </w:rPr>
            </w:pPr>
            <w:r w:rsidRPr="00380605">
              <w:rPr>
                <w:rFonts w:ascii="Times New Roman" w:eastAsia="Times New Roman" w:hAnsi="Times New Roman"/>
                <w:sz w:val="20"/>
                <w:szCs w:val="20"/>
                <w:lang w:eastAsia="ru-RU"/>
              </w:rPr>
              <w:t>-</w:t>
            </w:r>
            <w:r w:rsidR="00BB4B35">
              <w:rPr>
                <w:rFonts w:ascii="Times New Roman" w:eastAsia="Times New Roman" w:hAnsi="Times New Roman"/>
                <w:sz w:val="20"/>
                <w:szCs w:val="20"/>
                <w:lang w:eastAsia="ru-RU"/>
              </w:rPr>
              <w:t> </w:t>
            </w:r>
            <w:r w:rsidR="000D7F42" w:rsidRPr="00380605">
              <w:rPr>
                <w:rFonts w:ascii="Times New Roman" w:eastAsia="Times New Roman" w:hAnsi="Times New Roman"/>
                <w:sz w:val="20"/>
                <w:szCs w:val="20"/>
                <w:lang w:eastAsia="ru-RU"/>
              </w:rPr>
              <w:t>3</w:t>
            </w:r>
            <w:r w:rsidRPr="00380605">
              <w:rPr>
                <w:rFonts w:ascii="Times New Roman" w:eastAsia="Times New Roman" w:hAnsi="Times New Roman"/>
                <w:sz w:val="20"/>
                <w:szCs w:val="20"/>
                <w:lang w:eastAsia="ru-RU"/>
              </w:rPr>
              <w:t>00,00 грн згода подружжя;</w:t>
            </w:r>
          </w:p>
          <w:p w:rsidR="009A615D" w:rsidRPr="00380605" w:rsidRDefault="009A615D" w:rsidP="00380605">
            <w:pPr>
              <w:spacing w:after="0" w:line="216" w:lineRule="auto"/>
              <w:rPr>
                <w:rFonts w:ascii="Times New Roman" w:eastAsia="Times New Roman" w:hAnsi="Times New Roman"/>
                <w:sz w:val="20"/>
                <w:szCs w:val="20"/>
                <w:lang w:val="ru-RU" w:eastAsia="uk-UA"/>
              </w:rPr>
            </w:pPr>
            <w:r w:rsidRPr="00380605">
              <w:rPr>
                <w:rFonts w:ascii="Times New Roman" w:eastAsia="Times New Roman" w:hAnsi="Times New Roman"/>
                <w:sz w:val="20"/>
                <w:szCs w:val="20"/>
                <w:lang w:eastAsia="ru-RU"/>
              </w:rPr>
              <w:t>-</w:t>
            </w:r>
            <w:r w:rsidR="00BB4B35">
              <w:rPr>
                <w:rFonts w:ascii="Times New Roman" w:eastAsia="Times New Roman" w:hAnsi="Times New Roman"/>
                <w:sz w:val="20"/>
                <w:szCs w:val="20"/>
                <w:lang w:eastAsia="ru-RU"/>
              </w:rPr>
              <w:t> </w:t>
            </w:r>
            <w:r w:rsidR="000D7F42" w:rsidRPr="00380605">
              <w:rPr>
                <w:rFonts w:ascii="Times New Roman" w:eastAsia="Times New Roman" w:hAnsi="Times New Roman"/>
                <w:sz w:val="20"/>
                <w:szCs w:val="20"/>
                <w:lang w:eastAsia="ru-RU"/>
              </w:rPr>
              <w:t>5</w:t>
            </w:r>
            <w:r w:rsidRPr="00380605">
              <w:rPr>
                <w:rFonts w:ascii="Times New Roman" w:eastAsia="Times New Roman" w:hAnsi="Times New Roman"/>
                <w:sz w:val="20"/>
                <w:szCs w:val="20"/>
                <w:lang w:eastAsia="ru-RU"/>
              </w:rPr>
              <w:t>00,00 грн витяги з державних реєстрів</w:t>
            </w:r>
            <w:r w:rsidR="00380605">
              <w:rPr>
                <w:rFonts w:ascii="Times New Roman" w:eastAsia="Times New Roman" w:hAnsi="Times New Roman"/>
                <w:sz w:val="20"/>
                <w:szCs w:val="20"/>
                <w:lang w:val="ru-RU" w:eastAsia="ru-RU"/>
              </w:rPr>
              <w:t>.</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lastRenderedPageBreak/>
              <w:t>2. послуги оцінювача</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363FE5"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ні</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3. послуги страховика</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0378F2" w:rsidRPr="00380605" w:rsidRDefault="00415463" w:rsidP="00380605">
            <w:pPr>
              <w:spacing w:after="0" w:line="216" w:lineRule="auto"/>
              <w:rPr>
                <w:rFonts w:ascii="Times New Roman" w:hAnsi="Times New Roman"/>
                <w:sz w:val="20"/>
                <w:szCs w:val="20"/>
                <w:lang w:val="ru-RU"/>
              </w:rPr>
            </w:pPr>
            <w:r w:rsidRPr="00380605">
              <w:rPr>
                <w:rFonts w:ascii="Times New Roman" w:hAnsi="Times New Roman"/>
                <w:sz w:val="20"/>
                <w:szCs w:val="20"/>
                <w:lang w:val="ru-RU"/>
              </w:rPr>
              <w:t>с</w:t>
            </w:r>
            <w:r w:rsidR="009A615D" w:rsidRPr="00380605">
              <w:rPr>
                <w:rFonts w:ascii="Times New Roman" w:hAnsi="Times New Roman"/>
                <w:sz w:val="20"/>
                <w:szCs w:val="20"/>
              </w:rPr>
              <w:t>трахові компанії</w:t>
            </w:r>
            <w:r w:rsidR="000378F2" w:rsidRPr="00380605">
              <w:rPr>
                <w:rFonts w:ascii="Times New Roman" w:hAnsi="Times New Roman"/>
                <w:sz w:val="20"/>
                <w:szCs w:val="20"/>
              </w:rPr>
              <w:t xml:space="preserve">: </w:t>
            </w:r>
            <w:r w:rsidR="00A10CB8" w:rsidRPr="00380605">
              <w:rPr>
                <w:rFonts w:ascii="Times New Roman" w:hAnsi="Times New Roman"/>
                <w:sz w:val="20"/>
                <w:szCs w:val="20"/>
              </w:rPr>
              <w:t>ПАТ «СК «</w:t>
            </w:r>
            <w:proofErr w:type="spellStart"/>
            <w:r w:rsidR="00A10CB8" w:rsidRPr="00380605">
              <w:rPr>
                <w:rFonts w:ascii="Times New Roman" w:hAnsi="Times New Roman"/>
                <w:sz w:val="20"/>
                <w:szCs w:val="20"/>
              </w:rPr>
              <w:t>Юнівес</w:t>
            </w:r>
            <w:proofErr w:type="spellEnd"/>
            <w:r w:rsidR="00A10CB8" w:rsidRPr="00380605">
              <w:rPr>
                <w:rFonts w:ascii="Times New Roman" w:hAnsi="Times New Roman"/>
                <w:sz w:val="20"/>
                <w:szCs w:val="20"/>
              </w:rPr>
              <w:t>», ПАТ «СК «Інтер-плюс», ПАТ «СК «Арсенал страхування», ПАТ</w:t>
            </w:r>
            <w:r w:rsidR="00BB4B35">
              <w:rPr>
                <w:rFonts w:ascii="Times New Roman" w:hAnsi="Times New Roman"/>
                <w:sz w:val="20"/>
                <w:szCs w:val="20"/>
              </w:rPr>
              <w:t> </w:t>
            </w:r>
            <w:r w:rsidR="00A10CB8" w:rsidRPr="00380605">
              <w:rPr>
                <w:rFonts w:ascii="Times New Roman" w:hAnsi="Times New Roman"/>
                <w:sz w:val="20"/>
                <w:szCs w:val="20"/>
              </w:rPr>
              <w:t>«СК «</w:t>
            </w:r>
            <w:proofErr w:type="spellStart"/>
            <w:r w:rsidR="00A10CB8" w:rsidRPr="00380605">
              <w:rPr>
                <w:rFonts w:ascii="Times New Roman" w:hAnsi="Times New Roman"/>
                <w:sz w:val="20"/>
                <w:szCs w:val="20"/>
              </w:rPr>
              <w:t>Грандвіс</w:t>
            </w:r>
            <w:proofErr w:type="spellEnd"/>
            <w:r w:rsidR="00A10CB8" w:rsidRPr="00380605">
              <w:rPr>
                <w:rFonts w:ascii="Times New Roman" w:hAnsi="Times New Roman"/>
                <w:sz w:val="20"/>
                <w:szCs w:val="20"/>
              </w:rPr>
              <w:t xml:space="preserve">», ПАТ «СТ «Гарантія» </w:t>
            </w:r>
            <w:r w:rsidR="00A10CB8" w:rsidRPr="00380605">
              <w:rPr>
                <w:rFonts w:ascii="Times New Roman" w:hAnsi="Times New Roman"/>
                <w:sz w:val="20"/>
                <w:szCs w:val="20"/>
                <w:lang w:val="ru-RU"/>
              </w:rPr>
              <w:t>.</w:t>
            </w:r>
          </w:p>
          <w:p w:rsidR="009A615D" w:rsidRPr="00380605" w:rsidRDefault="00363FE5" w:rsidP="00380605">
            <w:pPr>
              <w:spacing w:after="0" w:line="216" w:lineRule="auto"/>
              <w:rPr>
                <w:rFonts w:ascii="Times New Roman" w:hAnsi="Times New Roman"/>
                <w:sz w:val="20"/>
                <w:szCs w:val="20"/>
              </w:rPr>
            </w:pPr>
            <w:r w:rsidRPr="00380605">
              <w:rPr>
                <w:rFonts w:ascii="Times New Roman" w:eastAsia="Times New Roman" w:hAnsi="Times New Roman"/>
                <w:sz w:val="20"/>
                <w:szCs w:val="20"/>
                <w:lang w:eastAsia="uk-UA"/>
              </w:rPr>
              <w:t>так,</w:t>
            </w:r>
            <w:r w:rsidR="009A615D" w:rsidRPr="00380605">
              <w:rPr>
                <w:rFonts w:ascii="Times New Roman" w:hAnsi="Times New Roman"/>
                <w:sz w:val="20"/>
                <w:szCs w:val="20"/>
              </w:rPr>
              <w:t xml:space="preserve"> щорічно, до повного погашення кредиту сплачу</w:t>
            </w:r>
            <w:r w:rsidR="00A10CB8" w:rsidRPr="00380605">
              <w:rPr>
                <w:rFonts w:ascii="Times New Roman" w:hAnsi="Times New Roman"/>
                <w:sz w:val="20"/>
                <w:szCs w:val="20"/>
                <w:lang w:val="ru-RU"/>
              </w:rPr>
              <w:t>є</w:t>
            </w:r>
            <w:proofErr w:type="spellStart"/>
            <w:r w:rsidR="009A615D" w:rsidRPr="00380605">
              <w:rPr>
                <w:rFonts w:ascii="Times New Roman" w:hAnsi="Times New Roman"/>
                <w:sz w:val="20"/>
                <w:szCs w:val="20"/>
              </w:rPr>
              <w:t>ться</w:t>
            </w:r>
            <w:proofErr w:type="spellEnd"/>
            <w:r w:rsidR="009A615D" w:rsidRPr="00380605">
              <w:rPr>
                <w:rFonts w:ascii="Times New Roman" w:hAnsi="Times New Roman"/>
                <w:sz w:val="20"/>
                <w:szCs w:val="20"/>
              </w:rPr>
              <w:t xml:space="preserve"> страхування</w:t>
            </w:r>
            <w:r w:rsidR="00A10CB8" w:rsidRPr="00380605">
              <w:rPr>
                <w:rFonts w:ascii="Times New Roman" w:hAnsi="Times New Roman"/>
                <w:sz w:val="20"/>
                <w:szCs w:val="20"/>
              </w:rPr>
              <w:t xml:space="preserve">  предмету іпотеки від ризиків випадкового знищення, випадкового пошкодження або псування.</w:t>
            </w:r>
          </w:p>
          <w:p w:rsidR="009A615D" w:rsidRPr="00380605" w:rsidRDefault="009A615D" w:rsidP="00380605">
            <w:pPr>
              <w:spacing w:after="0" w:line="216" w:lineRule="auto"/>
              <w:rPr>
                <w:rFonts w:ascii="Times New Roman" w:hAnsi="Times New Roman"/>
                <w:sz w:val="20"/>
                <w:szCs w:val="20"/>
              </w:rPr>
            </w:pPr>
            <w:r w:rsidRPr="00380605">
              <w:rPr>
                <w:rFonts w:ascii="Times New Roman" w:hAnsi="Times New Roman"/>
                <w:sz w:val="20"/>
                <w:szCs w:val="20"/>
              </w:rPr>
              <w:t>страховий тариф орієнтовно становить від 0,4</w:t>
            </w:r>
            <w:r w:rsidR="00005185">
              <w:rPr>
                <w:rFonts w:ascii="Times New Roman" w:hAnsi="Times New Roman"/>
                <w:sz w:val="20"/>
                <w:szCs w:val="20"/>
              </w:rPr>
              <w:t xml:space="preserve"> </w:t>
            </w:r>
            <w:r w:rsidRPr="00380605">
              <w:rPr>
                <w:rFonts w:ascii="Times New Roman" w:hAnsi="Times New Roman"/>
                <w:sz w:val="20"/>
                <w:szCs w:val="20"/>
              </w:rPr>
              <w:t>% щорічно від оціночної вартості предмету іпотеки.</w:t>
            </w:r>
          </w:p>
          <w:p w:rsidR="00363FE5" w:rsidRPr="00380605" w:rsidRDefault="009A615D" w:rsidP="00380605">
            <w:pPr>
              <w:spacing w:after="0" w:line="216" w:lineRule="auto"/>
              <w:rPr>
                <w:rFonts w:ascii="Times New Roman" w:eastAsia="Times New Roman" w:hAnsi="Times New Roman"/>
                <w:sz w:val="20"/>
                <w:szCs w:val="20"/>
                <w:lang w:eastAsia="uk-UA"/>
              </w:rPr>
            </w:pPr>
            <w:r w:rsidRPr="00380605">
              <w:rPr>
                <w:rFonts w:ascii="Times New Roman" w:hAnsi="Times New Roman"/>
                <w:sz w:val="20"/>
                <w:szCs w:val="20"/>
              </w:rPr>
              <w:t>Вартість послуг встановлюється страховою компанією</w:t>
            </w:r>
            <w:r w:rsidRPr="00380605">
              <w:rPr>
                <w:rFonts w:ascii="Times New Roman" w:eastAsia="Times New Roman" w:hAnsi="Times New Roman"/>
                <w:sz w:val="20"/>
                <w:szCs w:val="20"/>
                <w:lang w:eastAsia="uk-UA"/>
              </w:rPr>
              <w:t xml:space="preserve"> </w:t>
            </w:r>
          </w:p>
        </w:tc>
      </w:tr>
      <w:tr w:rsidR="00950F3D" w:rsidRPr="00380605">
        <w:tc>
          <w:tcPr>
            <w:tcW w:w="9669"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jc w:val="center"/>
              <w:rPr>
                <w:rFonts w:ascii="Times New Roman" w:eastAsia="Times New Roman" w:hAnsi="Times New Roman"/>
                <w:b/>
                <w:sz w:val="20"/>
                <w:szCs w:val="20"/>
                <w:lang w:eastAsia="uk-UA"/>
              </w:rPr>
            </w:pPr>
            <w:r w:rsidRPr="00380605">
              <w:rPr>
                <w:rFonts w:ascii="Times New Roman" w:eastAsia="Times New Roman" w:hAnsi="Times New Roman"/>
                <w:b/>
                <w:sz w:val="20"/>
                <w:szCs w:val="20"/>
                <w:lang w:eastAsia="uk-UA"/>
              </w:rPr>
              <w:t>5. Порядок повернення кредиту</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val="ru-RU" w:eastAsia="uk-UA"/>
              </w:rPr>
            </w:pPr>
            <w:r w:rsidRPr="00380605">
              <w:rPr>
                <w:rFonts w:ascii="Times New Roman" w:eastAsia="Times New Roman" w:hAnsi="Times New Roman"/>
                <w:sz w:val="20"/>
                <w:szCs w:val="20"/>
                <w:lang w:eastAsia="uk-UA"/>
              </w:rPr>
              <w:t>Кількість та розмір платежів, періодичність внесення</w:t>
            </w:r>
            <w:r w:rsidR="00415463" w:rsidRPr="00380605">
              <w:rPr>
                <w:rFonts w:ascii="Times New Roman" w:eastAsia="Times New Roman" w:hAnsi="Times New Roman"/>
                <w:sz w:val="20"/>
                <w:szCs w:val="20"/>
                <w:lang w:val="ru-RU" w:eastAsia="uk-UA"/>
              </w:rPr>
              <w:t>*</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A615D" w:rsidP="00D90796">
            <w:pPr>
              <w:spacing w:after="0" w:line="216" w:lineRule="auto"/>
              <w:rPr>
                <w:rFonts w:ascii="Times New Roman" w:eastAsia="Times New Roman" w:hAnsi="Times New Roman"/>
                <w:sz w:val="20"/>
                <w:szCs w:val="20"/>
                <w:lang w:eastAsia="uk-UA"/>
              </w:rPr>
            </w:pPr>
            <w:r w:rsidRPr="00380605">
              <w:rPr>
                <w:rFonts w:ascii="Times New Roman" w:hAnsi="Times New Roman"/>
                <w:sz w:val="20"/>
                <w:szCs w:val="20"/>
              </w:rPr>
              <w:t xml:space="preserve">36 платежів, в </w:t>
            </w:r>
            <w:proofErr w:type="spellStart"/>
            <w:r w:rsidRPr="00380605">
              <w:rPr>
                <w:rFonts w:ascii="Times New Roman" w:hAnsi="Times New Roman"/>
                <w:sz w:val="20"/>
                <w:szCs w:val="20"/>
              </w:rPr>
              <w:t>т.ч</w:t>
            </w:r>
            <w:proofErr w:type="spellEnd"/>
            <w:r w:rsidRPr="00380605">
              <w:rPr>
                <w:rFonts w:ascii="Times New Roman" w:hAnsi="Times New Roman"/>
                <w:sz w:val="20"/>
                <w:szCs w:val="20"/>
              </w:rPr>
              <w:t xml:space="preserve">.: 35 платежів в сумі </w:t>
            </w:r>
            <w:r w:rsidR="00F764E7">
              <w:rPr>
                <w:rFonts w:ascii="Times New Roman" w:hAnsi="Times New Roman"/>
                <w:sz w:val="20"/>
                <w:szCs w:val="20"/>
                <w:lang w:val="ru-RU"/>
              </w:rPr>
              <w:t>27</w:t>
            </w:r>
            <w:r w:rsidR="00F911F1">
              <w:rPr>
                <w:rFonts w:ascii="Times New Roman" w:hAnsi="Times New Roman"/>
                <w:sz w:val="20"/>
                <w:szCs w:val="20"/>
                <w:lang w:val="ru-RU"/>
              </w:rPr>
              <w:t> </w:t>
            </w:r>
            <w:r w:rsidR="00F764E7">
              <w:rPr>
                <w:rFonts w:ascii="Times New Roman" w:hAnsi="Times New Roman"/>
                <w:sz w:val="20"/>
                <w:szCs w:val="20"/>
                <w:lang w:val="ru-RU"/>
              </w:rPr>
              <w:t>778</w:t>
            </w:r>
            <w:r w:rsidRPr="00380605">
              <w:rPr>
                <w:rFonts w:ascii="Times New Roman" w:hAnsi="Times New Roman"/>
                <w:sz w:val="20"/>
                <w:szCs w:val="20"/>
              </w:rPr>
              <w:t>,00 грн,</w:t>
            </w:r>
            <w:r w:rsidR="00F911F1">
              <w:rPr>
                <w:rFonts w:ascii="Times New Roman" w:hAnsi="Times New Roman"/>
                <w:sz w:val="20"/>
                <w:szCs w:val="20"/>
              </w:rPr>
              <w:t xml:space="preserve"> </w:t>
            </w:r>
            <w:r w:rsidRPr="00380605">
              <w:rPr>
                <w:rFonts w:ascii="Times New Roman" w:hAnsi="Times New Roman"/>
                <w:sz w:val="20"/>
                <w:szCs w:val="20"/>
              </w:rPr>
              <w:t>1</w:t>
            </w:r>
            <w:r w:rsidR="00F911F1">
              <w:rPr>
                <w:rFonts w:ascii="Times New Roman" w:hAnsi="Times New Roman"/>
                <w:sz w:val="20"/>
                <w:szCs w:val="20"/>
              </w:rPr>
              <w:t> </w:t>
            </w:r>
            <w:r w:rsidRPr="00380605">
              <w:rPr>
                <w:rFonts w:ascii="Times New Roman" w:hAnsi="Times New Roman"/>
                <w:sz w:val="20"/>
                <w:szCs w:val="20"/>
              </w:rPr>
              <w:t xml:space="preserve">платіж в сумі </w:t>
            </w:r>
            <w:r w:rsidR="00F764E7">
              <w:rPr>
                <w:rFonts w:ascii="Times New Roman" w:hAnsi="Times New Roman"/>
                <w:sz w:val="20"/>
                <w:szCs w:val="20"/>
                <w:lang w:val="ru-RU"/>
              </w:rPr>
              <w:t>27</w:t>
            </w:r>
            <w:r w:rsidR="00F911F1">
              <w:rPr>
                <w:rFonts w:ascii="Times New Roman" w:hAnsi="Times New Roman"/>
                <w:sz w:val="20"/>
                <w:szCs w:val="20"/>
                <w:lang w:val="ru-RU"/>
              </w:rPr>
              <w:t> </w:t>
            </w:r>
            <w:r w:rsidR="00F764E7">
              <w:rPr>
                <w:rFonts w:ascii="Times New Roman" w:hAnsi="Times New Roman"/>
                <w:sz w:val="20"/>
                <w:szCs w:val="20"/>
                <w:lang w:val="ru-RU"/>
              </w:rPr>
              <w:t>770</w:t>
            </w:r>
            <w:r w:rsidRPr="00380605">
              <w:rPr>
                <w:rFonts w:ascii="Times New Roman" w:hAnsi="Times New Roman"/>
                <w:sz w:val="20"/>
                <w:szCs w:val="20"/>
              </w:rPr>
              <w:t>,00 грн. Починаючи з __</w:t>
            </w:r>
            <w:r w:rsidR="00F911F1">
              <w:rPr>
                <w:rFonts w:ascii="Times New Roman" w:hAnsi="Times New Roman"/>
                <w:sz w:val="20"/>
                <w:szCs w:val="20"/>
              </w:rPr>
              <w:t> </w:t>
            </w:r>
            <w:r w:rsidRPr="00380605">
              <w:rPr>
                <w:rFonts w:ascii="Times New Roman" w:hAnsi="Times New Roman"/>
                <w:sz w:val="20"/>
                <w:szCs w:val="20"/>
              </w:rPr>
              <w:t>______</w:t>
            </w:r>
            <w:r w:rsidR="00F911F1">
              <w:rPr>
                <w:rFonts w:ascii="Times New Roman" w:hAnsi="Times New Roman"/>
                <w:sz w:val="20"/>
                <w:szCs w:val="20"/>
              </w:rPr>
              <w:t> </w:t>
            </w:r>
            <w:r w:rsidRPr="00380605">
              <w:rPr>
                <w:rFonts w:ascii="Times New Roman" w:hAnsi="Times New Roman"/>
                <w:sz w:val="20"/>
                <w:szCs w:val="20"/>
              </w:rPr>
              <w:t>20__ р., щомісячно __-го числа.</w:t>
            </w:r>
          </w:p>
        </w:tc>
      </w:tr>
      <w:tr w:rsidR="00950F3D" w:rsidRPr="00380605">
        <w:tc>
          <w:tcPr>
            <w:tcW w:w="9669"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jc w:val="center"/>
              <w:rPr>
                <w:rFonts w:ascii="Times New Roman" w:eastAsia="Times New Roman" w:hAnsi="Times New Roman"/>
                <w:b/>
                <w:sz w:val="20"/>
                <w:szCs w:val="20"/>
                <w:lang w:eastAsia="uk-UA"/>
              </w:rPr>
            </w:pPr>
            <w:r w:rsidRPr="00380605">
              <w:rPr>
                <w:rFonts w:ascii="Times New Roman" w:eastAsia="Times New Roman" w:hAnsi="Times New Roman"/>
                <w:b/>
                <w:sz w:val="20"/>
                <w:szCs w:val="20"/>
                <w:lang w:eastAsia="uk-UA"/>
              </w:rPr>
              <w:t>6. Додаткова інформація</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D33C2D">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Наслідки прострочення виконання та/або невиконання зобов’язань за договором про споживчий кредит:</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D33C2D">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пеня</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5951DF" w:rsidP="00380605">
            <w:pPr>
              <w:spacing w:after="0" w:line="216" w:lineRule="auto"/>
              <w:rPr>
                <w:rFonts w:ascii="Times New Roman" w:eastAsia="Times New Roman" w:hAnsi="Times New Roman"/>
                <w:sz w:val="20"/>
                <w:szCs w:val="20"/>
                <w:lang w:eastAsia="uk-UA"/>
              </w:rPr>
            </w:pPr>
            <w:r w:rsidRPr="00380605">
              <w:rPr>
                <w:rFonts w:ascii="Times New Roman" w:hAnsi="Times New Roman"/>
                <w:sz w:val="20"/>
                <w:szCs w:val="20"/>
              </w:rPr>
              <w:t>в розмірі подвійної облікової ставки НБУ від суми простроченої заборгованості за кожний день прострочення з дня утворення заборгованості до дати фактичного її погашення, але не більше за 15 відсотків суми простроченого платежу. Сукупна сума пені не може перевищувати половини одержаної суми кредиту.</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D33C2D">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штрафи</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5951DF"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ні</w:t>
            </w:r>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D33C2D">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процентна ставка, яка застосовується при невиконанні зобов’язання щодо повернення кредиту</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CE1A90" w:rsidP="009717B8">
            <w:pPr>
              <w:spacing w:after="0" w:line="216" w:lineRule="auto"/>
              <w:rPr>
                <w:rFonts w:ascii="Times New Roman" w:eastAsia="Times New Roman" w:hAnsi="Times New Roman"/>
                <w:sz w:val="20"/>
                <w:szCs w:val="20"/>
                <w:lang w:eastAsia="uk-UA"/>
              </w:rPr>
            </w:pPr>
            <w:r>
              <w:rPr>
                <w:rFonts w:ascii="Times New Roman" w:hAnsi="Times New Roman"/>
                <w:sz w:val="20"/>
                <w:szCs w:val="20"/>
              </w:rPr>
              <w:t>35</w:t>
            </w:r>
            <w:r w:rsidR="00005185">
              <w:rPr>
                <w:rFonts w:ascii="Times New Roman" w:hAnsi="Times New Roman"/>
                <w:sz w:val="20"/>
                <w:szCs w:val="20"/>
                <w:lang w:val="ru-RU"/>
              </w:rPr>
              <w:t xml:space="preserve"> </w:t>
            </w:r>
            <w:r w:rsidR="005951DF" w:rsidRPr="00380605">
              <w:rPr>
                <w:rFonts w:ascii="Times New Roman" w:hAnsi="Times New Roman"/>
                <w:sz w:val="20"/>
                <w:szCs w:val="20"/>
                <w:lang w:val="en-US"/>
              </w:rPr>
              <w:t xml:space="preserve">% </w:t>
            </w:r>
            <w:proofErr w:type="spellStart"/>
            <w:r w:rsidR="005951DF" w:rsidRPr="00380605">
              <w:rPr>
                <w:rFonts w:ascii="Times New Roman" w:hAnsi="Times New Roman"/>
                <w:sz w:val="20"/>
                <w:szCs w:val="20"/>
                <w:lang w:val="en-US"/>
              </w:rPr>
              <w:t>річних</w:t>
            </w:r>
            <w:proofErr w:type="spellEnd"/>
          </w:p>
        </w:tc>
      </w:tr>
      <w:tr w:rsidR="00950F3D"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D33C2D">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інші платежі</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5951DF"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ні</w:t>
            </w:r>
          </w:p>
        </w:tc>
      </w:tr>
      <w:tr w:rsidR="0026673E" w:rsidRPr="00380605">
        <w:tc>
          <w:tcPr>
            <w:tcW w:w="4827" w:type="dxa"/>
            <w:tcBorders>
              <w:top w:val="single" w:sz="6" w:space="0" w:color="000000"/>
              <w:left w:val="single" w:sz="6" w:space="0" w:color="000000"/>
              <w:bottom w:val="single" w:sz="6" w:space="0" w:color="000000"/>
              <w:right w:val="single" w:sz="6" w:space="0" w:color="000000"/>
            </w:tcBorders>
            <w:shd w:val="clear" w:color="auto" w:fill="auto"/>
          </w:tcPr>
          <w:p w:rsidR="0026673E" w:rsidRPr="0026673E" w:rsidRDefault="0026673E" w:rsidP="00D33C2D">
            <w:pPr>
              <w:spacing w:after="0" w:line="216" w:lineRule="auto"/>
              <w:rPr>
                <w:rFonts w:ascii="Times New Roman" w:eastAsia="Times New Roman" w:hAnsi="Times New Roman"/>
                <w:i/>
                <w:sz w:val="20"/>
                <w:szCs w:val="20"/>
                <w:lang w:eastAsia="uk-UA"/>
              </w:rPr>
            </w:pPr>
            <w:proofErr w:type="spellStart"/>
            <w:r w:rsidRPr="0026673E">
              <w:rPr>
                <w:rStyle w:val="a6"/>
                <w:rFonts w:ascii="Times New Roman" w:hAnsi="Times New Roman"/>
                <w:i w:val="0"/>
                <w:sz w:val="20"/>
                <w:szCs w:val="20"/>
              </w:rPr>
              <w:t>Кредитодавець</w:t>
            </w:r>
            <w:proofErr w:type="spellEnd"/>
            <w:r w:rsidRPr="0026673E">
              <w:rPr>
                <w:rStyle w:val="a6"/>
                <w:rFonts w:ascii="Times New Roman" w:hAnsi="Times New Roman"/>
                <w:i w:val="0"/>
                <w:sz w:val="20"/>
                <w:szCs w:val="20"/>
              </w:rPr>
              <w:t xml:space="preserve"> має право залучати до врегулювання простроченої заборгованості колекторську компанію.</w:t>
            </w:r>
          </w:p>
        </w:tc>
        <w:tc>
          <w:tcPr>
            <w:tcW w:w="4842" w:type="dxa"/>
            <w:tcBorders>
              <w:top w:val="single" w:sz="6" w:space="0" w:color="000000"/>
              <w:left w:val="single" w:sz="6" w:space="0" w:color="000000"/>
              <w:bottom w:val="single" w:sz="6" w:space="0" w:color="000000"/>
              <w:right w:val="single" w:sz="6" w:space="0" w:color="000000"/>
            </w:tcBorders>
            <w:shd w:val="clear" w:color="auto" w:fill="auto"/>
          </w:tcPr>
          <w:p w:rsidR="0026673E" w:rsidRPr="00380605" w:rsidRDefault="0026673E" w:rsidP="00380605">
            <w:pPr>
              <w:spacing w:after="0" w:line="216" w:lineRule="auto"/>
              <w:rPr>
                <w:rFonts w:ascii="Times New Roman" w:eastAsia="Times New Roman" w:hAnsi="Times New Roman"/>
                <w:sz w:val="20"/>
                <w:szCs w:val="20"/>
                <w:lang w:eastAsia="uk-UA"/>
              </w:rPr>
            </w:pPr>
            <w:r>
              <w:rPr>
                <w:rFonts w:ascii="Times New Roman" w:eastAsia="Times New Roman" w:hAnsi="Times New Roman"/>
                <w:sz w:val="20"/>
                <w:szCs w:val="20"/>
                <w:lang w:eastAsia="uk-UA"/>
              </w:rPr>
              <w:t>ні</w:t>
            </w:r>
          </w:p>
        </w:tc>
      </w:tr>
      <w:tr w:rsidR="0026673E" w:rsidRPr="00380605" w:rsidTr="005119FE">
        <w:tc>
          <w:tcPr>
            <w:tcW w:w="9667" w:type="dxa"/>
            <w:gridSpan w:val="2"/>
            <w:tcBorders>
              <w:top w:val="single" w:sz="6" w:space="0" w:color="000000"/>
              <w:left w:val="single" w:sz="6" w:space="0" w:color="000000"/>
              <w:bottom w:val="single" w:sz="6" w:space="0" w:color="000000"/>
              <w:right w:val="single" w:sz="6" w:space="0" w:color="000000"/>
            </w:tcBorders>
            <w:shd w:val="clear" w:color="auto" w:fill="auto"/>
          </w:tcPr>
          <w:p w:rsidR="0026673E" w:rsidRPr="0026673E" w:rsidRDefault="0026673E" w:rsidP="00380605">
            <w:pPr>
              <w:spacing w:after="0" w:line="216" w:lineRule="auto"/>
              <w:rPr>
                <w:rFonts w:ascii="Times New Roman" w:eastAsia="Times New Roman" w:hAnsi="Times New Roman"/>
                <w:i/>
                <w:sz w:val="20"/>
                <w:szCs w:val="20"/>
                <w:lang w:eastAsia="uk-UA"/>
              </w:rPr>
            </w:pPr>
            <w:r w:rsidRPr="0026673E">
              <w:rPr>
                <w:rStyle w:val="a6"/>
                <w:rFonts w:ascii="Times New Roman" w:hAnsi="Times New Roman"/>
                <w:i w:val="0"/>
                <w:sz w:val="20"/>
                <w:szCs w:val="20"/>
              </w:rPr>
              <w:t>Вимоги щодо взаємодії із споживачами при врегулюванні простроченої заборгованості (вимоги щодо етичної поведінки), встановлені статтею 25 Закону України "Про споживче кредитування".</w:t>
            </w:r>
          </w:p>
        </w:tc>
      </w:tr>
      <w:tr w:rsidR="00950F3D" w:rsidRPr="00380605" w:rsidTr="0026673E">
        <w:tc>
          <w:tcPr>
            <w:tcW w:w="9667"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jc w:val="center"/>
              <w:rPr>
                <w:rFonts w:ascii="Times New Roman" w:eastAsia="Times New Roman" w:hAnsi="Times New Roman"/>
                <w:b/>
                <w:sz w:val="20"/>
                <w:szCs w:val="20"/>
                <w:lang w:eastAsia="uk-UA"/>
              </w:rPr>
            </w:pPr>
            <w:r w:rsidRPr="00380605">
              <w:rPr>
                <w:rFonts w:ascii="Times New Roman" w:eastAsia="Times New Roman" w:hAnsi="Times New Roman"/>
                <w:b/>
                <w:sz w:val="20"/>
                <w:szCs w:val="20"/>
                <w:lang w:eastAsia="uk-UA"/>
              </w:rPr>
              <w:t>7. Інші важливі правові аспекти</w:t>
            </w:r>
          </w:p>
        </w:tc>
      </w:tr>
      <w:tr w:rsidR="00950F3D" w:rsidRPr="00380605" w:rsidTr="0026673E">
        <w:tc>
          <w:tcPr>
            <w:tcW w:w="9667"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 xml:space="preserve">Споживач має право безкоштовно отримати копію проекту договору про споживчий кредит у письмовій чи електронній формі за своїм вибором. Це положення не застосовується у разі відмови </w:t>
            </w:r>
            <w:proofErr w:type="spellStart"/>
            <w:r w:rsidRPr="00380605">
              <w:rPr>
                <w:rFonts w:ascii="Times New Roman" w:eastAsia="Times New Roman" w:hAnsi="Times New Roman"/>
                <w:sz w:val="20"/>
                <w:szCs w:val="20"/>
                <w:lang w:eastAsia="uk-UA"/>
              </w:rPr>
              <w:t>кредитодавця</w:t>
            </w:r>
            <w:proofErr w:type="spellEnd"/>
            <w:r w:rsidRPr="00380605">
              <w:rPr>
                <w:rFonts w:ascii="Times New Roman" w:eastAsia="Times New Roman" w:hAnsi="Times New Roman"/>
                <w:sz w:val="20"/>
                <w:szCs w:val="20"/>
                <w:lang w:eastAsia="uk-UA"/>
              </w:rPr>
              <w:t xml:space="preserve"> від продовження процесу укладання договору зі споживачем.</w:t>
            </w:r>
          </w:p>
        </w:tc>
      </w:tr>
      <w:tr w:rsidR="00950F3D" w:rsidRPr="00380605" w:rsidTr="0026673E">
        <w:tc>
          <w:tcPr>
            <w:tcW w:w="4826"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 xml:space="preserve">Споживач має право відмовитися від договору про споживчий кредит протягом 14 календарних днів у порядку та на умовах, визначених Законом України </w:t>
            </w:r>
            <w:r w:rsidR="00166165">
              <w:rPr>
                <w:rFonts w:ascii="Times New Roman" w:eastAsia="Times New Roman" w:hAnsi="Times New Roman"/>
                <w:sz w:val="20"/>
                <w:szCs w:val="20"/>
                <w:lang w:eastAsia="uk-UA"/>
              </w:rPr>
              <w:t>«</w:t>
            </w:r>
            <w:r w:rsidRPr="00380605">
              <w:rPr>
                <w:rFonts w:ascii="Times New Roman" w:eastAsia="Times New Roman" w:hAnsi="Times New Roman"/>
                <w:sz w:val="20"/>
                <w:szCs w:val="20"/>
                <w:lang w:eastAsia="uk-UA"/>
              </w:rPr>
              <w:t>Про споживче кредитування</w:t>
            </w:r>
            <w:r w:rsidR="00166165">
              <w:rPr>
                <w:rFonts w:ascii="Times New Roman" w:eastAsia="Times New Roman" w:hAnsi="Times New Roman"/>
                <w:sz w:val="20"/>
                <w:szCs w:val="20"/>
                <w:lang w:eastAsia="uk-UA"/>
              </w:rPr>
              <w:t>»</w:t>
            </w:r>
            <w:r w:rsidRPr="00380605">
              <w:rPr>
                <w:rFonts w:ascii="Times New Roman" w:eastAsia="Times New Roman" w:hAnsi="Times New Roman"/>
                <w:sz w:val="20"/>
                <w:szCs w:val="20"/>
                <w:lang w:eastAsia="uk-UA"/>
              </w:rPr>
              <w:t>.</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5951DF"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ні</w:t>
            </w:r>
          </w:p>
        </w:tc>
      </w:tr>
      <w:tr w:rsidR="00950F3D" w:rsidRPr="00380605" w:rsidTr="0026673E">
        <w:tc>
          <w:tcPr>
            <w:tcW w:w="9667"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166165">
            <w:pPr>
              <w:spacing w:after="0" w:line="216" w:lineRule="auto"/>
              <w:jc w:val="both"/>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 xml:space="preserve">Споживач має право достроково повернути споживчий кредит без будь-якої додаткової плати, пов’язаної з достроковим поверненням. Договором про споживчий кредит може бути встановлений обов’язок повідомлення </w:t>
            </w:r>
            <w:proofErr w:type="spellStart"/>
            <w:r w:rsidRPr="00380605">
              <w:rPr>
                <w:rFonts w:ascii="Times New Roman" w:eastAsia="Times New Roman" w:hAnsi="Times New Roman"/>
                <w:sz w:val="20"/>
                <w:szCs w:val="20"/>
                <w:lang w:eastAsia="uk-UA"/>
              </w:rPr>
              <w:t>кредитодавця</w:t>
            </w:r>
            <w:proofErr w:type="spellEnd"/>
            <w:r w:rsidRPr="00380605">
              <w:rPr>
                <w:rFonts w:ascii="Times New Roman" w:eastAsia="Times New Roman" w:hAnsi="Times New Roman"/>
                <w:sz w:val="20"/>
                <w:szCs w:val="20"/>
                <w:lang w:eastAsia="uk-UA"/>
              </w:rPr>
              <w:t xml:space="preserve"> про намір дострокового повернення споживчого кредиту з оформленням відповідного документа.</w:t>
            </w:r>
          </w:p>
        </w:tc>
      </w:tr>
      <w:tr w:rsidR="00950F3D" w:rsidRPr="00380605" w:rsidTr="0026673E">
        <w:tc>
          <w:tcPr>
            <w:tcW w:w="9667"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pacing w:val="-6"/>
                <w:sz w:val="20"/>
                <w:szCs w:val="20"/>
                <w:lang w:eastAsia="uk-UA"/>
              </w:rPr>
            </w:pPr>
            <w:r w:rsidRPr="00380605">
              <w:rPr>
                <w:rFonts w:ascii="Times New Roman" w:eastAsia="Times New Roman" w:hAnsi="Times New Roman"/>
                <w:spacing w:val="-6"/>
                <w:sz w:val="20"/>
                <w:szCs w:val="20"/>
                <w:lang w:eastAsia="uk-UA"/>
              </w:rPr>
              <w:t xml:space="preserve">Умови договору про споживчий кредит можуть відрізнятися від інформації, наведеної в цьому Паспорті споживчого кредиту, та будуть залежати від проведеної </w:t>
            </w:r>
            <w:proofErr w:type="spellStart"/>
            <w:r w:rsidRPr="00380605">
              <w:rPr>
                <w:rFonts w:ascii="Times New Roman" w:eastAsia="Times New Roman" w:hAnsi="Times New Roman"/>
                <w:spacing w:val="-6"/>
                <w:sz w:val="20"/>
                <w:szCs w:val="20"/>
                <w:lang w:eastAsia="uk-UA"/>
              </w:rPr>
              <w:t>кредитодавцем</w:t>
            </w:r>
            <w:proofErr w:type="spellEnd"/>
            <w:r w:rsidRPr="00380605">
              <w:rPr>
                <w:rFonts w:ascii="Times New Roman" w:eastAsia="Times New Roman" w:hAnsi="Times New Roman"/>
                <w:spacing w:val="-6"/>
                <w:sz w:val="20"/>
                <w:szCs w:val="20"/>
                <w:lang w:eastAsia="uk-UA"/>
              </w:rPr>
              <w:t xml:space="preserve"> оцінки кредитоспроможності споживача з урахуванням, зокрема, наданої ним інформації про майновий та сімейний стан, розмір доходів тощо.</w:t>
            </w:r>
          </w:p>
        </w:tc>
      </w:tr>
      <w:tr w:rsidR="00950F3D" w:rsidRPr="00380605" w:rsidTr="0026673E">
        <w:tc>
          <w:tcPr>
            <w:tcW w:w="4826" w:type="dxa"/>
            <w:tcBorders>
              <w:top w:val="single" w:sz="6" w:space="0" w:color="000000"/>
              <w:left w:val="single" w:sz="6" w:space="0" w:color="000000"/>
              <w:bottom w:val="single" w:sz="6" w:space="0" w:color="000000"/>
              <w:right w:val="single" w:sz="6" w:space="0" w:color="000000"/>
            </w:tcBorders>
            <w:shd w:val="clear" w:color="auto" w:fill="auto"/>
          </w:tcPr>
          <w:p w:rsidR="005951DF" w:rsidRPr="00380605" w:rsidRDefault="00950F3D" w:rsidP="00D33C2D">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Дата надання інформації:</w:t>
            </w:r>
          </w:p>
          <w:p w:rsidR="00950F3D" w:rsidRPr="00380605" w:rsidRDefault="00950F3D" w:rsidP="00D33C2D">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ДД/ММ/РРРР</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rsidR="005951DF" w:rsidRPr="00380605" w:rsidRDefault="00950F3D" w:rsidP="00D33C2D">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Ця інформація зберігає чинність та є актуальною до:</w:t>
            </w:r>
          </w:p>
          <w:p w:rsidR="00950F3D" w:rsidRPr="00380605" w:rsidRDefault="00950F3D" w:rsidP="00D33C2D">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ДД/ММ/РРРР</w:t>
            </w:r>
          </w:p>
        </w:tc>
      </w:tr>
      <w:tr w:rsidR="00950F3D" w:rsidRPr="00380605" w:rsidTr="0026673E">
        <w:tc>
          <w:tcPr>
            <w:tcW w:w="4826"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p>
        </w:tc>
      </w:tr>
      <w:tr w:rsidR="00950F3D" w:rsidRPr="00380605" w:rsidTr="0026673E">
        <w:tc>
          <w:tcPr>
            <w:tcW w:w="4826"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 xml:space="preserve">Підпис </w:t>
            </w:r>
            <w:proofErr w:type="spellStart"/>
            <w:r w:rsidRPr="00380605">
              <w:rPr>
                <w:rFonts w:ascii="Times New Roman" w:eastAsia="Times New Roman" w:hAnsi="Times New Roman"/>
                <w:sz w:val="20"/>
                <w:szCs w:val="20"/>
                <w:lang w:eastAsia="uk-UA"/>
              </w:rPr>
              <w:t>кредитодавця</w:t>
            </w:r>
            <w:proofErr w:type="spellEnd"/>
            <w:r w:rsidRPr="00380605">
              <w:rPr>
                <w:rFonts w:ascii="Times New Roman" w:eastAsia="Times New Roman" w:hAnsi="Times New Roman"/>
                <w:sz w:val="20"/>
                <w:szCs w:val="20"/>
                <w:lang w:eastAsia="uk-UA"/>
              </w:rPr>
              <w:t>:</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ПІБ, підпис</w:t>
            </w:r>
          </w:p>
        </w:tc>
      </w:tr>
      <w:tr w:rsidR="00950F3D" w:rsidRPr="00380605" w:rsidTr="0026673E">
        <w:tc>
          <w:tcPr>
            <w:tcW w:w="4826"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p>
        </w:tc>
      </w:tr>
      <w:tr w:rsidR="00950F3D" w:rsidRPr="00380605" w:rsidTr="0026673E">
        <w:tc>
          <w:tcPr>
            <w:tcW w:w="9667"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Підтверджую отримання та ознайомлення з інформацією про умови кредитування та орієнтовну загальну вартість кредиту, надані виходячи із обраних мною умов кредитування.</w:t>
            </w:r>
          </w:p>
        </w:tc>
      </w:tr>
      <w:tr w:rsidR="00950F3D" w:rsidRPr="00380605" w:rsidTr="0026673E">
        <w:tc>
          <w:tcPr>
            <w:tcW w:w="9667"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Підтверджую отримання мною всіх пояснень, необхідних для забезпечення можливості оцінити, чи адаптовано договір до моїх потреб та фінансової ситуації, зокрема шляхом роз’яснення наведеної інформації, в тому числі суттєвих характеристик запропонованих послуг та певних наслідків, які вони можуть мати для мене, в тому числі в разі невиконання мною зобов’язань за таким договором.</w:t>
            </w:r>
          </w:p>
        </w:tc>
      </w:tr>
      <w:tr w:rsidR="00950F3D" w:rsidRPr="00380605" w:rsidTr="0026673E">
        <w:tc>
          <w:tcPr>
            <w:tcW w:w="4826"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p>
        </w:tc>
      </w:tr>
      <w:tr w:rsidR="00950F3D" w:rsidRPr="00380605" w:rsidTr="0026673E">
        <w:tc>
          <w:tcPr>
            <w:tcW w:w="4826"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Підпис споживача:</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rsidR="00950F3D" w:rsidRPr="00380605" w:rsidRDefault="00950F3D" w:rsidP="00380605">
            <w:pPr>
              <w:spacing w:after="0" w:line="216" w:lineRule="auto"/>
              <w:rPr>
                <w:rFonts w:ascii="Times New Roman" w:eastAsia="Times New Roman" w:hAnsi="Times New Roman"/>
                <w:sz w:val="20"/>
                <w:szCs w:val="20"/>
                <w:lang w:eastAsia="uk-UA"/>
              </w:rPr>
            </w:pPr>
            <w:r w:rsidRPr="00380605">
              <w:rPr>
                <w:rFonts w:ascii="Times New Roman" w:eastAsia="Times New Roman" w:hAnsi="Times New Roman"/>
                <w:sz w:val="20"/>
                <w:szCs w:val="20"/>
                <w:lang w:eastAsia="uk-UA"/>
              </w:rPr>
              <w:t>Дата, ПІБ, підпис.</w:t>
            </w:r>
          </w:p>
        </w:tc>
      </w:tr>
      <w:tr w:rsidR="0026673E" w:rsidRPr="00380605" w:rsidTr="00BC4084">
        <w:tc>
          <w:tcPr>
            <w:tcW w:w="9667" w:type="dxa"/>
            <w:gridSpan w:val="2"/>
            <w:tcBorders>
              <w:top w:val="single" w:sz="6" w:space="0" w:color="000000"/>
              <w:left w:val="single" w:sz="6" w:space="0" w:color="000000"/>
              <w:bottom w:val="single" w:sz="6" w:space="0" w:color="000000"/>
              <w:right w:val="single" w:sz="6" w:space="0" w:color="000000"/>
            </w:tcBorders>
            <w:shd w:val="clear" w:color="auto" w:fill="auto"/>
          </w:tcPr>
          <w:p w:rsidR="0026673E" w:rsidRPr="0026673E" w:rsidRDefault="0026673E" w:rsidP="0026673E">
            <w:pPr>
              <w:spacing w:after="0" w:line="216" w:lineRule="auto"/>
              <w:jc w:val="both"/>
              <w:rPr>
                <w:rFonts w:ascii="Times New Roman" w:eastAsia="Times New Roman" w:hAnsi="Times New Roman"/>
                <w:i/>
                <w:sz w:val="20"/>
                <w:szCs w:val="20"/>
                <w:lang w:eastAsia="uk-UA"/>
              </w:rPr>
            </w:pPr>
            <w:r w:rsidRPr="0026673E">
              <w:rPr>
                <w:rStyle w:val="a6"/>
                <w:rFonts w:ascii="Times New Roman" w:hAnsi="Times New Roman"/>
                <w:i w:val="0"/>
                <w:sz w:val="20"/>
                <w:szCs w:val="20"/>
              </w:rPr>
              <w:lastRenderedPageBreak/>
              <w:t xml:space="preserve">Підтверджую отримання мною інформації про право </w:t>
            </w:r>
            <w:proofErr w:type="spellStart"/>
            <w:r w:rsidRPr="0026673E">
              <w:rPr>
                <w:rStyle w:val="a6"/>
                <w:rFonts w:ascii="Times New Roman" w:hAnsi="Times New Roman"/>
                <w:i w:val="0"/>
                <w:sz w:val="20"/>
                <w:szCs w:val="20"/>
              </w:rPr>
              <w:t>кредитодавця</w:t>
            </w:r>
            <w:proofErr w:type="spellEnd"/>
            <w:r w:rsidRPr="0026673E">
              <w:rPr>
                <w:rStyle w:val="a6"/>
                <w:rFonts w:ascii="Times New Roman" w:hAnsi="Times New Roman"/>
                <w:i w:val="0"/>
                <w:sz w:val="20"/>
                <w:szCs w:val="20"/>
              </w:rPr>
              <w:t xml:space="preserve"> залучати до врегулювання простроченої заборгованості колекторську компанію у разі невиконання мною зобов’язань за договором про споживчий кредит, про встановлені законодавством вимоги щодо взаємодії із споживачами при врегулюванні простроченої заборгованості (вимоги щодо етичної поведінки), про моє право на звернення до Національного банку України у разі недотримання таких вимог </w:t>
            </w:r>
            <w:proofErr w:type="spellStart"/>
            <w:r w:rsidRPr="0026673E">
              <w:rPr>
                <w:rStyle w:val="a6"/>
                <w:rFonts w:ascii="Times New Roman" w:hAnsi="Times New Roman"/>
                <w:i w:val="0"/>
                <w:sz w:val="20"/>
                <w:szCs w:val="20"/>
              </w:rPr>
              <w:t>кредитодавцем</w:t>
            </w:r>
            <w:proofErr w:type="spellEnd"/>
            <w:r w:rsidRPr="0026673E">
              <w:rPr>
                <w:rStyle w:val="a6"/>
                <w:rFonts w:ascii="Times New Roman" w:hAnsi="Times New Roman"/>
                <w:i w:val="0"/>
                <w:sz w:val="20"/>
                <w:szCs w:val="20"/>
              </w:rPr>
              <w:t xml:space="preserve"> та/або колекторською компанією, а також про моє право на звернення до суду з позовом про відшкодування шкоди, завданої у процесі врегулювання простроченої заборгованості.</w:t>
            </w:r>
          </w:p>
        </w:tc>
      </w:tr>
      <w:tr w:rsidR="0026673E" w:rsidRPr="00380605" w:rsidTr="00E3459C">
        <w:tc>
          <w:tcPr>
            <w:tcW w:w="9667" w:type="dxa"/>
            <w:gridSpan w:val="2"/>
            <w:tcBorders>
              <w:top w:val="single" w:sz="6" w:space="0" w:color="000000"/>
              <w:left w:val="single" w:sz="6" w:space="0" w:color="000000"/>
              <w:bottom w:val="single" w:sz="6" w:space="0" w:color="000000"/>
              <w:right w:val="single" w:sz="6" w:space="0" w:color="000000"/>
            </w:tcBorders>
            <w:shd w:val="clear" w:color="auto" w:fill="auto"/>
          </w:tcPr>
          <w:p w:rsidR="0026673E" w:rsidRPr="0026673E" w:rsidRDefault="0026673E" w:rsidP="0026673E">
            <w:pPr>
              <w:spacing w:after="0" w:line="216" w:lineRule="auto"/>
              <w:jc w:val="both"/>
              <w:rPr>
                <w:rFonts w:ascii="Times New Roman" w:eastAsia="Times New Roman" w:hAnsi="Times New Roman"/>
                <w:i/>
                <w:sz w:val="20"/>
                <w:szCs w:val="20"/>
                <w:lang w:eastAsia="uk-UA"/>
              </w:rPr>
            </w:pPr>
            <w:r w:rsidRPr="0026673E">
              <w:rPr>
                <w:rStyle w:val="a6"/>
                <w:rFonts w:ascii="Times New Roman" w:hAnsi="Times New Roman"/>
                <w:i w:val="0"/>
                <w:sz w:val="20"/>
                <w:szCs w:val="20"/>
              </w:rPr>
              <w:t>Підтверджую повідомлення мене про передбачену</w:t>
            </w:r>
            <w:r>
              <w:rPr>
                <w:rStyle w:val="a6"/>
                <w:rFonts w:ascii="Times New Roman" w:hAnsi="Times New Roman"/>
                <w:i w:val="0"/>
                <w:sz w:val="20"/>
                <w:szCs w:val="20"/>
              </w:rPr>
              <w:t xml:space="preserve"> статтею 182 </w:t>
            </w:r>
            <w:r w:rsidRPr="0026673E">
              <w:rPr>
                <w:rStyle w:val="a6"/>
                <w:rFonts w:ascii="Times New Roman" w:hAnsi="Times New Roman"/>
                <w:i w:val="0"/>
                <w:sz w:val="20"/>
                <w:szCs w:val="20"/>
              </w:rPr>
              <w:t xml:space="preserve">Кримінального кодексу України відповідальність за незаконне збирання, зберігання, використання, поширення мною конфіденційної інформації про третіх осіб, персональні дані яких передані мною </w:t>
            </w:r>
            <w:proofErr w:type="spellStart"/>
            <w:r w:rsidRPr="0026673E">
              <w:rPr>
                <w:rStyle w:val="a6"/>
                <w:rFonts w:ascii="Times New Roman" w:hAnsi="Times New Roman"/>
                <w:i w:val="0"/>
                <w:sz w:val="20"/>
                <w:szCs w:val="20"/>
              </w:rPr>
              <w:t>кредитодавцю</w:t>
            </w:r>
            <w:proofErr w:type="spellEnd"/>
            <w:r w:rsidRPr="0026673E">
              <w:rPr>
                <w:rStyle w:val="a6"/>
                <w:rFonts w:ascii="Times New Roman" w:hAnsi="Times New Roman"/>
                <w:i w:val="0"/>
                <w:sz w:val="20"/>
                <w:szCs w:val="20"/>
              </w:rPr>
              <w:t>.</w:t>
            </w:r>
          </w:p>
        </w:tc>
      </w:tr>
    </w:tbl>
    <w:p w:rsidR="008116BC" w:rsidRPr="00380605" w:rsidRDefault="008116BC" w:rsidP="00380605">
      <w:pPr>
        <w:pStyle w:val="a3"/>
        <w:spacing w:before="0" w:beforeAutospacing="0" w:after="0" w:afterAutospacing="0" w:line="216" w:lineRule="auto"/>
        <w:jc w:val="both"/>
        <w:rPr>
          <w:sz w:val="20"/>
          <w:szCs w:val="20"/>
          <w:lang w:val="uk-UA"/>
        </w:rPr>
      </w:pPr>
      <w:bookmarkStart w:id="2" w:name="n246"/>
      <w:bookmarkEnd w:id="2"/>
      <w:r w:rsidRPr="00380605">
        <w:rPr>
          <w:sz w:val="20"/>
          <w:szCs w:val="20"/>
          <w:lang w:val="uk-UA"/>
        </w:rPr>
        <w:t>*</w:t>
      </w:r>
      <w:r w:rsidR="00A7502E">
        <w:rPr>
          <w:sz w:val="20"/>
          <w:szCs w:val="20"/>
          <w:lang w:val="uk-UA"/>
        </w:rPr>
        <w:t> </w:t>
      </w:r>
      <w:r w:rsidRPr="00380605">
        <w:rPr>
          <w:sz w:val="20"/>
          <w:szCs w:val="20"/>
          <w:lang w:val="uk-UA"/>
        </w:rPr>
        <w:t xml:space="preserve">Обчислення проведені виходячи з максимального строку кредитування (36 місяців), суми кредиту </w:t>
      </w:r>
      <w:r w:rsidR="00F764E7">
        <w:rPr>
          <w:sz w:val="20"/>
          <w:szCs w:val="20"/>
          <w:lang w:val="uk-UA"/>
        </w:rPr>
        <w:t xml:space="preserve">                              </w:t>
      </w:r>
      <w:r w:rsidR="00F764E7">
        <w:rPr>
          <w:sz w:val="20"/>
          <w:szCs w:val="20"/>
        </w:rPr>
        <w:t>1 00</w:t>
      </w:r>
      <w:r w:rsidRPr="00380605">
        <w:rPr>
          <w:sz w:val="20"/>
          <w:szCs w:val="20"/>
          <w:lang w:val="uk-UA"/>
        </w:rPr>
        <w:t>0 000,00</w:t>
      </w:r>
      <w:r w:rsidR="006F4BCB">
        <w:rPr>
          <w:sz w:val="20"/>
          <w:szCs w:val="20"/>
          <w:lang w:val="uk-UA"/>
        </w:rPr>
        <w:t> </w:t>
      </w:r>
      <w:r w:rsidRPr="00380605">
        <w:rPr>
          <w:sz w:val="20"/>
          <w:szCs w:val="20"/>
          <w:lang w:val="uk-UA"/>
        </w:rPr>
        <w:t>грн</w:t>
      </w:r>
      <w:r w:rsidR="00F764E7">
        <w:rPr>
          <w:sz w:val="20"/>
          <w:szCs w:val="20"/>
          <w:lang w:val="uk-UA"/>
        </w:rPr>
        <w:t>.</w:t>
      </w:r>
      <w:r w:rsidR="00D72591" w:rsidRPr="00380605">
        <w:rPr>
          <w:sz w:val="20"/>
          <w:szCs w:val="20"/>
          <w:lang w:val="uk-UA"/>
        </w:rPr>
        <w:t xml:space="preserve"> та оціночної вартості житла</w:t>
      </w:r>
      <w:r w:rsidRPr="00380605">
        <w:rPr>
          <w:sz w:val="20"/>
          <w:szCs w:val="20"/>
          <w:lang w:val="uk-UA"/>
        </w:rPr>
        <w:t> </w:t>
      </w:r>
      <w:r w:rsidR="00F764E7">
        <w:rPr>
          <w:sz w:val="20"/>
          <w:szCs w:val="20"/>
          <w:lang w:val="uk-UA"/>
        </w:rPr>
        <w:t xml:space="preserve">1 </w:t>
      </w:r>
      <w:r w:rsidR="00D72591" w:rsidRPr="00380605">
        <w:rPr>
          <w:sz w:val="20"/>
          <w:szCs w:val="20"/>
        </w:rPr>
        <w:t>5</w:t>
      </w:r>
      <w:r w:rsidRPr="00380605">
        <w:rPr>
          <w:sz w:val="20"/>
          <w:szCs w:val="20"/>
          <w:lang w:val="uk-UA"/>
        </w:rPr>
        <w:t>00 000,00 грн.</w:t>
      </w:r>
    </w:p>
    <w:sectPr w:rsidR="008116BC" w:rsidRPr="00380605" w:rsidSect="006F4BCB">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950F3D"/>
    <w:rsid w:val="00000127"/>
    <w:rsid w:val="0000224C"/>
    <w:rsid w:val="00005185"/>
    <w:rsid w:val="000378F2"/>
    <w:rsid w:val="000612D0"/>
    <w:rsid w:val="00080CDB"/>
    <w:rsid w:val="000A6922"/>
    <w:rsid w:val="000D7F42"/>
    <w:rsid w:val="0015550C"/>
    <w:rsid w:val="00166165"/>
    <w:rsid w:val="0018423C"/>
    <w:rsid w:val="001C72B7"/>
    <w:rsid w:val="0021269C"/>
    <w:rsid w:val="0026673E"/>
    <w:rsid w:val="002A7E1F"/>
    <w:rsid w:val="002D6C46"/>
    <w:rsid w:val="00363FE5"/>
    <w:rsid w:val="00373301"/>
    <w:rsid w:val="00377C86"/>
    <w:rsid w:val="00380605"/>
    <w:rsid w:val="003D3CA0"/>
    <w:rsid w:val="003E4FB7"/>
    <w:rsid w:val="003E5DF8"/>
    <w:rsid w:val="00402E94"/>
    <w:rsid w:val="00415463"/>
    <w:rsid w:val="004359FF"/>
    <w:rsid w:val="004B6D70"/>
    <w:rsid w:val="004C2722"/>
    <w:rsid w:val="00511EC1"/>
    <w:rsid w:val="00514A19"/>
    <w:rsid w:val="005951DF"/>
    <w:rsid w:val="00624E14"/>
    <w:rsid w:val="00643FF8"/>
    <w:rsid w:val="00644615"/>
    <w:rsid w:val="006B328A"/>
    <w:rsid w:val="006D4267"/>
    <w:rsid w:val="006F4BCB"/>
    <w:rsid w:val="00741633"/>
    <w:rsid w:val="0074434F"/>
    <w:rsid w:val="0074622F"/>
    <w:rsid w:val="007774A8"/>
    <w:rsid w:val="007F2B45"/>
    <w:rsid w:val="008116BC"/>
    <w:rsid w:val="00840C85"/>
    <w:rsid w:val="008567B8"/>
    <w:rsid w:val="00873A8E"/>
    <w:rsid w:val="00924CF0"/>
    <w:rsid w:val="00950F3D"/>
    <w:rsid w:val="009717B8"/>
    <w:rsid w:val="00981A03"/>
    <w:rsid w:val="009A615D"/>
    <w:rsid w:val="009E05CD"/>
    <w:rsid w:val="00A10CB8"/>
    <w:rsid w:val="00A254A1"/>
    <w:rsid w:val="00A37008"/>
    <w:rsid w:val="00A7502E"/>
    <w:rsid w:val="00B00D86"/>
    <w:rsid w:val="00B06B9A"/>
    <w:rsid w:val="00B31478"/>
    <w:rsid w:val="00B56337"/>
    <w:rsid w:val="00BB4B35"/>
    <w:rsid w:val="00BB4E61"/>
    <w:rsid w:val="00BF332D"/>
    <w:rsid w:val="00C44D85"/>
    <w:rsid w:val="00CE1A90"/>
    <w:rsid w:val="00CF35A2"/>
    <w:rsid w:val="00D33C2D"/>
    <w:rsid w:val="00D47CA4"/>
    <w:rsid w:val="00D57CBB"/>
    <w:rsid w:val="00D72591"/>
    <w:rsid w:val="00D90796"/>
    <w:rsid w:val="00F62E67"/>
    <w:rsid w:val="00F764E7"/>
    <w:rsid w:val="00F911F1"/>
    <w:rsid w:val="00FF5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3D"/>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0F3D"/>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Plain Text"/>
    <w:basedOn w:val="a"/>
    <w:link w:val="a5"/>
    <w:rsid w:val="00741633"/>
    <w:pPr>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5">
    <w:name w:val="Текст Знак"/>
    <w:link w:val="a4"/>
    <w:rsid w:val="00741633"/>
    <w:rPr>
      <w:rFonts w:ascii="Courier New" w:eastAsia="Times New Roman" w:hAnsi="Courier New" w:cs="Courier New"/>
      <w:lang w:val="ru-RU" w:eastAsia="ru-RU"/>
    </w:rPr>
  </w:style>
  <w:style w:type="character" w:styleId="a6">
    <w:name w:val="Emphasis"/>
    <w:basedOn w:val="a0"/>
    <w:uiPriority w:val="20"/>
    <w:qFormat/>
    <w:rsid w:val="0026673E"/>
    <w:rPr>
      <w:i/>
      <w:iCs/>
    </w:rPr>
  </w:style>
  <w:style w:type="character" w:styleId="a7">
    <w:name w:val="Hyperlink"/>
    <w:basedOn w:val="a0"/>
    <w:uiPriority w:val="99"/>
    <w:semiHidden/>
    <w:unhideWhenUsed/>
    <w:rsid w:val="002667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7977">
      <w:bodyDiv w:val="1"/>
      <w:marLeft w:val="0"/>
      <w:marRight w:val="0"/>
      <w:marTop w:val="0"/>
      <w:marBottom w:val="0"/>
      <w:divBdr>
        <w:top w:val="none" w:sz="0" w:space="0" w:color="auto"/>
        <w:left w:val="none" w:sz="0" w:space="0" w:color="auto"/>
        <w:bottom w:val="none" w:sz="0" w:space="0" w:color="auto"/>
        <w:right w:val="none" w:sz="0" w:space="0" w:color="auto"/>
      </w:divBdr>
    </w:div>
    <w:div w:id="210465880">
      <w:bodyDiv w:val="1"/>
      <w:marLeft w:val="0"/>
      <w:marRight w:val="0"/>
      <w:marTop w:val="0"/>
      <w:marBottom w:val="0"/>
      <w:divBdr>
        <w:top w:val="none" w:sz="0" w:space="0" w:color="auto"/>
        <w:left w:val="none" w:sz="0" w:space="0" w:color="auto"/>
        <w:bottom w:val="none" w:sz="0" w:space="0" w:color="auto"/>
        <w:right w:val="none" w:sz="0" w:space="0" w:color="auto"/>
      </w:divBdr>
    </w:div>
    <w:div w:id="672345568">
      <w:bodyDiv w:val="1"/>
      <w:marLeft w:val="0"/>
      <w:marRight w:val="0"/>
      <w:marTop w:val="0"/>
      <w:marBottom w:val="0"/>
      <w:divBdr>
        <w:top w:val="none" w:sz="0" w:space="0" w:color="auto"/>
        <w:left w:val="none" w:sz="0" w:space="0" w:color="auto"/>
        <w:bottom w:val="none" w:sz="0" w:space="0" w:color="auto"/>
        <w:right w:val="none" w:sz="0" w:space="0" w:color="auto"/>
      </w:divBdr>
    </w:div>
    <w:div w:id="898369841">
      <w:bodyDiv w:val="1"/>
      <w:marLeft w:val="0"/>
      <w:marRight w:val="0"/>
      <w:marTop w:val="0"/>
      <w:marBottom w:val="0"/>
      <w:divBdr>
        <w:top w:val="none" w:sz="0" w:space="0" w:color="auto"/>
        <w:left w:val="none" w:sz="0" w:space="0" w:color="auto"/>
        <w:bottom w:val="none" w:sz="0" w:space="0" w:color="auto"/>
        <w:right w:val="none" w:sz="0" w:space="0" w:color="auto"/>
      </w:divBdr>
    </w:div>
    <w:div w:id="1217888202">
      <w:bodyDiv w:val="1"/>
      <w:marLeft w:val="0"/>
      <w:marRight w:val="0"/>
      <w:marTop w:val="0"/>
      <w:marBottom w:val="0"/>
      <w:divBdr>
        <w:top w:val="none" w:sz="0" w:space="0" w:color="auto"/>
        <w:left w:val="none" w:sz="0" w:space="0" w:color="auto"/>
        <w:bottom w:val="none" w:sz="0" w:space="0" w:color="auto"/>
        <w:right w:val="none" w:sz="0" w:space="0" w:color="auto"/>
      </w:divBdr>
    </w:div>
    <w:div w:id="1490438545">
      <w:bodyDiv w:val="1"/>
      <w:marLeft w:val="0"/>
      <w:marRight w:val="0"/>
      <w:marTop w:val="0"/>
      <w:marBottom w:val="0"/>
      <w:divBdr>
        <w:top w:val="none" w:sz="0" w:space="0" w:color="auto"/>
        <w:left w:val="none" w:sz="0" w:space="0" w:color="auto"/>
        <w:bottom w:val="none" w:sz="0" w:space="0" w:color="auto"/>
        <w:right w:val="none" w:sz="0" w:space="0" w:color="auto"/>
      </w:divBdr>
    </w:div>
    <w:div w:id="1797481859">
      <w:bodyDiv w:val="1"/>
      <w:marLeft w:val="0"/>
      <w:marRight w:val="0"/>
      <w:marTop w:val="0"/>
      <w:marBottom w:val="0"/>
      <w:divBdr>
        <w:top w:val="none" w:sz="0" w:space="0" w:color="auto"/>
        <w:left w:val="none" w:sz="0" w:space="0" w:color="auto"/>
        <w:bottom w:val="none" w:sz="0" w:space="0" w:color="auto"/>
        <w:right w:val="none" w:sz="0" w:space="0" w:color="auto"/>
      </w:divBdr>
    </w:div>
    <w:div w:id="1989018111">
      <w:bodyDiv w:val="1"/>
      <w:marLeft w:val="0"/>
      <w:marRight w:val="0"/>
      <w:marTop w:val="0"/>
      <w:marBottom w:val="0"/>
      <w:divBdr>
        <w:top w:val="none" w:sz="0" w:space="0" w:color="auto"/>
        <w:left w:val="none" w:sz="0" w:space="0" w:color="auto"/>
        <w:bottom w:val="none" w:sz="0" w:space="0" w:color="auto"/>
        <w:right w:val="none" w:sz="0" w:space="0" w:color="auto"/>
      </w:divBdr>
    </w:div>
    <w:div w:id="20347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5312</Words>
  <Characters>3028</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Policombank</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oper56</dc:creator>
  <cp:lastModifiedBy>Шаповал Мария Сергеевна</cp:lastModifiedBy>
  <cp:revision>9</cp:revision>
  <dcterms:created xsi:type="dcterms:W3CDTF">2022-06-16T12:59:00Z</dcterms:created>
  <dcterms:modified xsi:type="dcterms:W3CDTF">2023-06-16T06:48:00Z</dcterms:modified>
</cp:coreProperties>
</file>