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3D" w:rsidRPr="00A4754A" w:rsidRDefault="00950F3D" w:rsidP="00090407">
      <w:pPr>
        <w:pStyle w:val="a3"/>
        <w:spacing w:before="0" w:beforeAutospacing="0" w:after="0" w:afterAutospacing="0" w:line="216" w:lineRule="auto"/>
        <w:jc w:val="center"/>
        <w:rPr>
          <w:sz w:val="20"/>
          <w:szCs w:val="20"/>
        </w:rPr>
      </w:pPr>
      <w:r w:rsidRPr="00EF66F5">
        <w:rPr>
          <w:b/>
          <w:bCs/>
          <w:color w:val="333399"/>
          <w:sz w:val="20"/>
          <w:szCs w:val="20"/>
          <w:lang w:val="uk-UA" w:eastAsia="uk-UA"/>
        </w:rPr>
        <w:t>Паспорт споживчого кредиту</w:t>
      </w:r>
      <w:r w:rsidR="00812271" w:rsidRPr="00EF66F5">
        <w:rPr>
          <w:b/>
          <w:bCs/>
          <w:color w:val="333399"/>
          <w:sz w:val="20"/>
          <w:szCs w:val="20"/>
          <w:lang w:val="uk-UA" w:eastAsia="uk-UA"/>
        </w:rPr>
        <w:t xml:space="preserve"> під заставу майнових прав на депозит</w:t>
      </w:r>
      <w:r w:rsidRPr="00EF66F5">
        <w:rPr>
          <w:color w:val="000000"/>
          <w:sz w:val="20"/>
          <w:szCs w:val="20"/>
          <w:lang w:val="uk-UA" w:eastAsia="uk-UA"/>
        </w:rPr>
        <w:br/>
      </w:r>
      <w:r w:rsidRPr="00EF66F5">
        <w:rPr>
          <w:b/>
          <w:bCs/>
          <w:color w:val="000000"/>
          <w:sz w:val="20"/>
          <w:szCs w:val="20"/>
          <w:lang w:val="uk-UA" w:eastAsia="uk-UA"/>
        </w:rPr>
        <w:t>Інформація, яка надається споживачу до укладення договору про споживчий кредит</w:t>
      </w:r>
      <w:r w:rsidRPr="00090407">
        <w:rPr>
          <w:color w:val="000000"/>
          <w:sz w:val="20"/>
          <w:szCs w:val="20"/>
          <w:lang w:eastAsia="uk-UA"/>
        </w:rPr>
        <w:br/>
      </w:r>
      <w:r w:rsidRPr="00090407">
        <w:rPr>
          <w:sz w:val="20"/>
          <w:szCs w:val="20"/>
          <w:lang w:val="uk-UA"/>
        </w:rPr>
        <w:t>(Стандартизована форма)</w:t>
      </w:r>
    </w:p>
    <w:p w:rsidR="00FD4EE6" w:rsidRPr="00A4754A" w:rsidRDefault="00FD4EE6" w:rsidP="00090407">
      <w:pPr>
        <w:pStyle w:val="a3"/>
        <w:spacing w:before="0" w:beforeAutospacing="0" w:after="0" w:afterAutospacing="0" w:line="216" w:lineRule="auto"/>
        <w:jc w:val="center"/>
        <w:rPr>
          <w:color w:val="000000"/>
          <w:sz w:val="8"/>
          <w:szCs w:val="8"/>
          <w:lang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317"/>
        <w:gridCol w:w="85"/>
        <w:gridCol w:w="5248"/>
      </w:tblGrid>
      <w:tr w:rsidR="00950F3D"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jc w:val="center"/>
              <w:rPr>
                <w:rFonts w:ascii="Times New Roman" w:eastAsia="Times New Roman" w:hAnsi="Times New Roman"/>
                <w:b/>
                <w:sz w:val="20"/>
                <w:szCs w:val="20"/>
                <w:lang w:eastAsia="uk-UA"/>
              </w:rPr>
            </w:pPr>
            <w:bookmarkStart w:id="0" w:name="n245"/>
            <w:bookmarkEnd w:id="0"/>
            <w:r w:rsidRPr="00090407">
              <w:rPr>
                <w:rFonts w:ascii="Times New Roman" w:eastAsia="Times New Roman" w:hAnsi="Times New Roman"/>
                <w:b/>
                <w:sz w:val="20"/>
                <w:szCs w:val="20"/>
                <w:lang w:eastAsia="uk-UA"/>
              </w:rPr>
              <w:t xml:space="preserve">1. Інформація та контактні дані </w:t>
            </w:r>
            <w:proofErr w:type="spellStart"/>
            <w:r w:rsidRPr="00090407">
              <w:rPr>
                <w:rFonts w:ascii="Times New Roman" w:eastAsia="Times New Roman" w:hAnsi="Times New Roman"/>
                <w:b/>
                <w:sz w:val="20"/>
                <w:szCs w:val="20"/>
                <w:lang w:eastAsia="uk-UA"/>
              </w:rPr>
              <w:t>кредитодавця</w:t>
            </w:r>
            <w:proofErr w:type="spellEnd"/>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 xml:space="preserve">Найменування </w:t>
            </w:r>
            <w:proofErr w:type="spellStart"/>
            <w:r w:rsidRPr="00090407">
              <w:rPr>
                <w:rFonts w:ascii="Times New Roman" w:eastAsia="Times New Roman" w:hAnsi="Times New Roman"/>
                <w:sz w:val="20"/>
                <w:szCs w:val="20"/>
                <w:lang w:eastAsia="uk-UA"/>
              </w:rPr>
              <w:t>кредитодавця</w:t>
            </w:r>
            <w:proofErr w:type="spellEnd"/>
            <w:r w:rsidRPr="00090407">
              <w:rPr>
                <w:rFonts w:ascii="Times New Roman" w:eastAsia="Times New Roman" w:hAnsi="Times New Roman"/>
                <w:sz w:val="20"/>
                <w:szCs w:val="20"/>
                <w:lang w:eastAsia="uk-UA"/>
              </w:rPr>
              <w:t xml:space="preserve"> та його структурного або відокремленого підрозділу, в якому поширюється інформація</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Полікомбанк</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 xml:space="preserve">Місцезнаходження </w:t>
            </w:r>
            <w:proofErr w:type="spellStart"/>
            <w:r w:rsidRPr="00090407">
              <w:rPr>
                <w:rFonts w:ascii="Times New Roman" w:eastAsia="Times New Roman" w:hAnsi="Times New Roman"/>
                <w:sz w:val="20"/>
                <w:szCs w:val="20"/>
                <w:lang w:eastAsia="uk-UA"/>
              </w:rPr>
              <w:t>кредитодавця</w:t>
            </w:r>
            <w:proofErr w:type="spellEnd"/>
            <w:r w:rsidRPr="00090407">
              <w:rPr>
                <w:rFonts w:ascii="Times New Roman" w:eastAsia="Times New Roman" w:hAnsi="Times New Roman"/>
                <w:sz w:val="20"/>
                <w:szCs w:val="20"/>
                <w:lang w:eastAsia="uk-UA"/>
              </w:rPr>
              <w:t xml:space="preserve"> та адреса структурного або відокремленого підрозділу, в якому поширюється інформація</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50F3D" w:rsidRPr="00090407" w:rsidRDefault="00950F3D" w:rsidP="00286B97">
            <w:pPr>
              <w:pStyle w:val="a3"/>
              <w:spacing w:before="0" w:beforeAutospacing="0" w:after="0" w:afterAutospacing="0" w:line="216" w:lineRule="auto"/>
              <w:rPr>
                <w:sz w:val="20"/>
                <w:szCs w:val="20"/>
                <w:highlight w:val="lightGray"/>
                <w:lang w:val="uk-UA"/>
              </w:rPr>
            </w:pPr>
            <w:r w:rsidRPr="00090407">
              <w:rPr>
                <w:sz w:val="20"/>
                <w:szCs w:val="20"/>
                <w:lang w:val="uk-UA"/>
              </w:rPr>
              <w:t>м.</w:t>
            </w:r>
            <w:r w:rsidR="00AB177E" w:rsidRPr="00286B97">
              <w:rPr>
                <w:sz w:val="20"/>
                <w:szCs w:val="20"/>
              </w:rPr>
              <w:t xml:space="preserve"> </w:t>
            </w:r>
            <w:r w:rsidRPr="00090407">
              <w:rPr>
                <w:sz w:val="20"/>
                <w:szCs w:val="20"/>
                <w:lang w:val="uk-UA"/>
              </w:rPr>
              <w:t>Чернігів, вул. О.</w:t>
            </w:r>
            <w:r w:rsidR="00286B97">
              <w:rPr>
                <w:sz w:val="20"/>
                <w:szCs w:val="20"/>
                <w:lang w:val="uk-UA"/>
              </w:rPr>
              <w:t> </w:t>
            </w:r>
            <w:proofErr w:type="spellStart"/>
            <w:r w:rsidRPr="00090407">
              <w:rPr>
                <w:sz w:val="20"/>
                <w:szCs w:val="20"/>
                <w:lang w:val="uk-UA"/>
              </w:rPr>
              <w:t>Молодчого</w:t>
            </w:r>
            <w:proofErr w:type="spellEnd"/>
            <w:r w:rsidRPr="00090407">
              <w:rPr>
                <w:sz w:val="20"/>
                <w:szCs w:val="20"/>
                <w:lang w:val="uk-UA"/>
              </w:rPr>
              <w:t>, 46</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Ліцензія/Свідоцтво</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 xml:space="preserve">ліцензія Національного банку України </w:t>
            </w:r>
            <w:r w:rsidRPr="00090407">
              <w:rPr>
                <w:rFonts w:ascii="Times New Roman" w:hAnsi="Times New Roman"/>
                <w:sz w:val="20"/>
                <w:szCs w:val="20"/>
                <w:lang w:val="en-US"/>
              </w:rPr>
              <w:t> </w:t>
            </w:r>
            <w:r w:rsidRPr="00090407">
              <w:rPr>
                <w:rFonts w:ascii="Times New Roman" w:hAnsi="Times New Roman"/>
                <w:sz w:val="20"/>
                <w:szCs w:val="20"/>
              </w:rPr>
              <w:t>від 07.11.2011 р. № 152</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Номер контактного телефону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+38 0462 651 000, дод. 144</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Адреса електронної пошти</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1F107E" w:rsidRDefault="00950F3D" w:rsidP="00090407">
            <w:pPr>
              <w:spacing w:after="0" w:line="216" w:lineRule="auto"/>
              <w:rPr>
                <w:rFonts w:ascii="Times New Roman" w:eastAsia="Times New Roman" w:hAnsi="Times New Roman"/>
                <w:sz w:val="20"/>
                <w:szCs w:val="20"/>
                <w:lang w:eastAsia="uk-UA"/>
              </w:rPr>
            </w:pPr>
            <w:smartTag w:uri="urn:schemas-microsoft-com:office:smarttags" w:element="PersonName">
              <w:smartTag w:uri="urn:schemas-microsoft-com:office:smarttags" w:element="metricconverter">
                <w:r w:rsidRPr="001F107E">
                  <w:rPr>
                    <w:rFonts w:ascii="Times New Roman" w:hAnsi="Times New Roman"/>
                    <w:sz w:val="20"/>
                    <w:szCs w:val="20"/>
                    <w:lang w:val="en-US"/>
                  </w:rPr>
                  <w:t>info</w:t>
                </w:r>
                <w:r w:rsidRPr="001F107E">
                  <w:rPr>
                    <w:rFonts w:ascii="Times New Roman" w:hAnsi="Times New Roman"/>
                    <w:sz w:val="20"/>
                    <w:szCs w:val="20"/>
                  </w:rPr>
                  <w:t>@</w:t>
                </w:r>
                <w:proofErr w:type="spellStart"/>
                <w:r w:rsidRPr="001F107E">
                  <w:rPr>
                    <w:rFonts w:ascii="Times New Roman" w:hAnsi="Times New Roman"/>
                    <w:sz w:val="20"/>
                    <w:szCs w:val="20"/>
                    <w:lang w:val="en-US"/>
                  </w:rPr>
                  <w:t>policombank</w:t>
                </w:r>
                <w:proofErr w:type="spellEnd"/>
                <w:r w:rsidRPr="001F107E">
                  <w:rPr>
                    <w:rFonts w:ascii="Times New Roman" w:hAnsi="Times New Roman"/>
                    <w:sz w:val="20"/>
                    <w:szCs w:val="20"/>
                  </w:rPr>
                  <w:t>.</w:t>
                </w:r>
                <w:r w:rsidRPr="001F107E">
                  <w:rPr>
                    <w:rFonts w:ascii="Times New Roman" w:hAnsi="Times New Roman"/>
                    <w:sz w:val="20"/>
                    <w:szCs w:val="20"/>
                    <w:lang w:val="en-US"/>
                  </w:rPr>
                  <w:t>com</w:t>
                </w:r>
              </w:smartTag>
            </w:smartTag>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Адреса офіційного веб-сайту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1F107E" w:rsidRDefault="00950F3D" w:rsidP="00090407">
            <w:pPr>
              <w:spacing w:after="0" w:line="216" w:lineRule="auto"/>
              <w:rPr>
                <w:rFonts w:ascii="Times New Roman" w:eastAsia="Times New Roman" w:hAnsi="Times New Roman"/>
                <w:sz w:val="20"/>
                <w:szCs w:val="20"/>
                <w:lang w:eastAsia="uk-UA"/>
              </w:rPr>
            </w:pPr>
            <w:r w:rsidRPr="001F107E">
              <w:rPr>
                <w:rFonts w:ascii="Times New Roman" w:hAnsi="Times New Roman"/>
                <w:sz w:val="20"/>
                <w:szCs w:val="20"/>
                <w:lang w:val="en-US"/>
              </w:rPr>
              <w:t>www</w:t>
            </w:r>
            <w:r w:rsidRPr="001F107E">
              <w:rPr>
                <w:rFonts w:ascii="Times New Roman" w:hAnsi="Times New Roman"/>
                <w:sz w:val="20"/>
                <w:szCs w:val="20"/>
              </w:rPr>
              <w:t>.</w:t>
            </w:r>
            <w:proofErr w:type="spellStart"/>
            <w:r w:rsidRPr="001F107E">
              <w:rPr>
                <w:rFonts w:ascii="Times New Roman" w:hAnsi="Times New Roman"/>
                <w:sz w:val="20"/>
                <w:szCs w:val="20"/>
                <w:lang w:val="en-US"/>
              </w:rPr>
              <w:t>policombank</w:t>
            </w:r>
            <w:proofErr w:type="spellEnd"/>
            <w:r w:rsidRPr="001F107E">
              <w:rPr>
                <w:rFonts w:ascii="Times New Roman" w:hAnsi="Times New Roman"/>
                <w:sz w:val="20"/>
                <w:szCs w:val="20"/>
              </w:rPr>
              <w:t>.</w:t>
            </w:r>
            <w:r w:rsidRPr="001F107E">
              <w:rPr>
                <w:rFonts w:ascii="Times New Roman" w:hAnsi="Times New Roman"/>
                <w:sz w:val="20"/>
                <w:szCs w:val="20"/>
                <w:lang w:val="en-US"/>
              </w:rPr>
              <w:t>com</w:t>
            </w:r>
            <w:bookmarkStart w:id="1" w:name="_GoBack"/>
            <w:bookmarkEnd w:id="1"/>
          </w:p>
        </w:tc>
      </w:tr>
      <w:tr w:rsidR="00950F3D"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jc w:val="center"/>
              <w:rPr>
                <w:rFonts w:ascii="Times New Roman" w:eastAsia="Times New Roman" w:hAnsi="Times New Roman"/>
                <w:b/>
                <w:sz w:val="20"/>
                <w:szCs w:val="20"/>
                <w:lang w:eastAsia="uk-UA"/>
              </w:rPr>
            </w:pPr>
            <w:r w:rsidRPr="00090407">
              <w:rPr>
                <w:rFonts w:ascii="Times New Roman" w:eastAsia="Times New Roman" w:hAnsi="Times New Roman"/>
                <w:b/>
                <w:sz w:val="20"/>
                <w:szCs w:val="20"/>
                <w:lang w:eastAsia="uk-UA"/>
              </w:rPr>
              <w:t>2. Інформація та контактні дані кредитного посередника</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Найменування кредитного посередника</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Місцезнаходження</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Номер контактного телефону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Адреса електронної пошти</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Адреса офіційного веб-сайту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950F3D"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jc w:val="center"/>
              <w:rPr>
                <w:rFonts w:ascii="Times New Roman" w:eastAsia="Times New Roman" w:hAnsi="Times New Roman"/>
                <w:b/>
                <w:sz w:val="20"/>
                <w:szCs w:val="20"/>
                <w:lang w:eastAsia="uk-UA"/>
              </w:rPr>
            </w:pPr>
            <w:r w:rsidRPr="00090407">
              <w:rPr>
                <w:rFonts w:ascii="Times New Roman" w:eastAsia="Times New Roman" w:hAnsi="Times New Roman"/>
                <w:b/>
                <w:sz w:val="20"/>
                <w:szCs w:val="20"/>
                <w:lang w:eastAsia="uk-UA"/>
              </w:rPr>
              <w:t>3. Основні умови кредитування з урахуванням побажань споживача</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Тип кредиту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pStyle w:val="a3"/>
              <w:spacing w:before="0" w:beforeAutospacing="0" w:after="0" w:afterAutospacing="0" w:line="216" w:lineRule="auto"/>
              <w:rPr>
                <w:sz w:val="20"/>
                <w:szCs w:val="20"/>
                <w:lang w:val="uk-UA"/>
              </w:rPr>
            </w:pPr>
            <w:r w:rsidRPr="00090407">
              <w:rPr>
                <w:sz w:val="20"/>
                <w:szCs w:val="20"/>
                <w:lang w:val="uk-UA"/>
              </w:rPr>
              <w:t>кредит;</w:t>
            </w:r>
          </w:p>
          <w:p w:rsidR="00EC257E" w:rsidRPr="00090407" w:rsidRDefault="00EC257E" w:rsidP="00090407">
            <w:pPr>
              <w:pStyle w:val="a3"/>
              <w:spacing w:before="0" w:beforeAutospacing="0" w:after="0" w:afterAutospacing="0" w:line="216" w:lineRule="auto"/>
              <w:rPr>
                <w:sz w:val="20"/>
                <w:szCs w:val="20"/>
                <w:lang w:val="uk-UA"/>
              </w:rPr>
            </w:pPr>
            <w:r w:rsidRPr="00090407">
              <w:rPr>
                <w:sz w:val="20"/>
                <w:szCs w:val="20"/>
                <w:lang w:val="uk-UA"/>
              </w:rPr>
              <w:t>кредитна лінія;</w:t>
            </w:r>
          </w:p>
          <w:p w:rsidR="00950F3D"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кредитування рахунку (овердрафт)</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286B97" w:rsidP="00090407">
            <w:pPr>
              <w:spacing w:after="0" w:line="216"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Сума / ліміт кредиту, грн</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13054F" w:rsidRDefault="00EC257E" w:rsidP="00090407">
            <w:pPr>
              <w:pStyle w:val="a3"/>
              <w:spacing w:before="0" w:beforeAutospacing="0" w:after="0" w:afterAutospacing="0" w:line="216" w:lineRule="auto"/>
              <w:rPr>
                <w:sz w:val="20"/>
                <w:szCs w:val="20"/>
                <w:lang w:val="uk-UA" w:eastAsia="uk-UA"/>
              </w:rPr>
            </w:pPr>
            <w:r w:rsidRPr="0013054F">
              <w:rPr>
                <w:sz w:val="20"/>
                <w:szCs w:val="20"/>
                <w:lang w:val="uk-UA"/>
              </w:rPr>
              <w:t>визначається залежно від валюти вкладу</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Строк кредитування</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не більший, ніж строк вкладу</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Мета отримання кредиту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BB4E61"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поточні потреби</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Спосіб та строк надання кредиту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готівковий або безготівковий, шляхом зарахування на платіжну картку, в день укладення кредитного договору</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Можливі види (форми) забезпечення кредиту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EC257E" w:rsidP="00286B9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застава вкладу «Строковий» в Полікомбанку</w:t>
            </w:r>
            <w:r w:rsidR="00286B97">
              <w:rPr>
                <w:rFonts w:ascii="Times New Roman" w:hAnsi="Times New Roman"/>
                <w:sz w:val="20"/>
                <w:szCs w:val="20"/>
              </w:rPr>
              <w:br/>
            </w:r>
            <w:r w:rsidRPr="00090407">
              <w:rPr>
                <w:rFonts w:ascii="Times New Roman" w:hAnsi="Times New Roman"/>
                <w:sz w:val="20"/>
                <w:szCs w:val="20"/>
              </w:rPr>
              <w:t>(власного або іншої особи)</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Необхідність проведення оцінки забезпечення кредиту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ні</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Мінімальний розмір власного платежу (фінансової участі) споживача за умови отримання кредиту на придбання товару/роботи/послуги, %</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BB4E61" w:rsidP="00090407">
            <w:pPr>
              <w:pStyle w:val="a3"/>
              <w:spacing w:before="0" w:beforeAutospacing="0" w:after="0" w:afterAutospacing="0" w:line="216" w:lineRule="auto"/>
              <w:rPr>
                <w:sz w:val="20"/>
                <w:szCs w:val="20"/>
                <w:lang w:val="uk-UA" w:eastAsia="uk-UA"/>
              </w:rPr>
            </w:pPr>
            <w:r w:rsidRPr="00090407">
              <w:rPr>
                <w:sz w:val="20"/>
                <w:szCs w:val="20"/>
                <w:lang w:val="uk-UA" w:eastAsia="uk-UA"/>
              </w:rPr>
              <w:t>ні</w:t>
            </w:r>
          </w:p>
        </w:tc>
      </w:tr>
      <w:tr w:rsidR="00950F3D"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jc w:val="center"/>
              <w:rPr>
                <w:rFonts w:ascii="Times New Roman" w:eastAsia="Times New Roman" w:hAnsi="Times New Roman"/>
                <w:b/>
                <w:sz w:val="20"/>
                <w:szCs w:val="20"/>
                <w:lang w:eastAsia="uk-UA"/>
              </w:rPr>
            </w:pPr>
            <w:r w:rsidRPr="00090407">
              <w:rPr>
                <w:rFonts w:ascii="Times New Roman" w:eastAsia="Times New Roman" w:hAnsi="Times New Roman"/>
                <w:b/>
                <w:sz w:val="20"/>
                <w:szCs w:val="20"/>
                <w:lang w:eastAsia="uk-UA"/>
              </w:rPr>
              <w:t>4. Інформація щодо орієнтовної реальної річної процентної ставки та орієнтовної загальної вартості кредиту для споживача</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Процентна ставка, відсотків річних</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визначається залежно від умов вкладу: валюти, процентної ставки, строку</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Тип процентної ставки</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фіксована</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Порядок зміни змінюваної процентної ставки</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173ED3">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 xml:space="preserve">Платежі за </w:t>
            </w:r>
            <w:r w:rsidR="00173ED3">
              <w:rPr>
                <w:rFonts w:ascii="Times New Roman" w:eastAsia="Times New Roman" w:hAnsi="Times New Roman"/>
                <w:sz w:val="20"/>
                <w:szCs w:val="20"/>
                <w:lang w:eastAsia="uk-UA"/>
              </w:rPr>
              <w:t>супровідні</w:t>
            </w:r>
            <w:r w:rsidRPr="00090407">
              <w:rPr>
                <w:rFonts w:ascii="Times New Roman" w:eastAsia="Times New Roman" w:hAnsi="Times New Roman"/>
                <w:sz w:val="20"/>
                <w:szCs w:val="20"/>
                <w:lang w:eastAsia="uk-UA"/>
              </w:rPr>
              <w:t xml:space="preserve"> послуги </w:t>
            </w:r>
            <w:proofErr w:type="spellStart"/>
            <w:r w:rsidRPr="00090407">
              <w:rPr>
                <w:rFonts w:ascii="Times New Roman" w:eastAsia="Times New Roman" w:hAnsi="Times New Roman"/>
                <w:sz w:val="20"/>
                <w:szCs w:val="20"/>
                <w:lang w:eastAsia="uk-UA"/>
              </w:rPr>
              <w:t>кредитодавця</w:t>
            </w:r>
            <w:proofErr w:type="spellEnd"/>
            <w:r w:rsidRPr="00090407">
              <w:rPr>
                <w:rFonts w:ascii="Times New Roman" w:eastAsia="Times New Roman" w:hAnsi="Times New Roman"/>
                <w:sz w:val="20"/>
                <w:szCs w:val="20"/>
                <w:lang w:eastAsia="uk-UA"/>
              </w:rPr>
              <w:t>, обов’язк</w:t>
            </w:r>
            <w:r w:rsidR="00286B97">
              <w:rPr>
                <w:rFonts w:ascii="Times New Roman" w:eastAsia="Times New Roman" w:hAnsi="Times New Roman"/>
                <w:sz w:val="20"/>
                <w:szCs w:val="20"/>
                <w:lang w:eastAsia="uk-UA"/>
              </w:rPr>
              <w:t>ові для укладання договору, грн</w:t>
            </w:r>
            <w:r w:rsidRPr="00090407">
              <w:rPr>
                <w:rFonts w:ascii="Times New Roman" w:eastAsia="Times New Roman" w:hAnsi="Times New Roman"/>
                <w:sz w:val="20"/>
                <w:szCs w:val="20"/>
                <w:lang w:eastAsia="uk-UA"/>
              </w:rPr>
              <w:t>:</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5951DF"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363FE5"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3FE5" w:rsidRPr="00090407" w:rsidRDefault="00363FE5" w:rsidP="00090407">
            <w:pPr>
              <w:pStyle w:val="a3"/>
              <w:spacing w:before="0" w:beforeAutospacing="0" w:after="0" w:afterAutospacing="0" w:line="216" w:lineRule="auto"/>
              <w:rPr>
                <w:sz w:val="20"/>
                <w:szCs w:val="20"/>
                <w:lang w:val="uk-UA"/>
              </w:rPr>
            </w:pPr>
            <w:r w:rsidRPr="00090407">
              <w:rPr>
                <w:sz w:val="20"/>
                <w:szCs w:val="20"/>
                <w:lang w:val="uk-UA"/>
              </w:rPr>
              <w:t>1. Щомісячна комісія за проведення розрахунків</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363FE5" w:rsidRPr="00090407" w:rsidRDefault="00363FE5"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363FE5"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363FE5" w:rsidRPr="00090407" w:rsidRDefault="00363FE5" w:rsidP="00090407">
            <w:pPr>
              <w:pStyle w:val="a3"/>
              <w:spacing w:before="0" w:beforeAutospacing="0" w:after="0" w:afterAutospacing="0" w:line="216" w:lineRule="auto"/>
              <w:rPr>
                <w:sz w:val="20"/>
                <w:szCs w:val="20"/>
                <w:lang w:val="uk-UA"/>
              </w:rPr>
            </w:pPr>
            <w:r w:rsidRPr="00090407">
              <w:rPr>
                <w:sz w:val="20"/>
                <w:szCs w:val="20"/>
                <w:lang w:val="uk-UA"/>
              </w:rPr>
              <w:t>2. Комісія за проведення ро</w:t>
            </w:r>
            <w:r w:rsidR="00286B97">
              <w:rPr>
                <w:sz w:val="20"/>
                <w:szCs w:val="20"/>
                <w:lang w:val="uk-UA"/>
              </w:rPr>
              <w:t>зрахунків та/або видачу готівки</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363FE5" w:rsidRPr="00090407" w:rsidRDefault="00363FE5"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363FE5"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363FE5" w:rsidRPr="00090407" w:rsidRDefault="00363FE5" w:rsidP="00090407">
            <w:pPr>
              <w:pStyle w:val="a3"/>
              <w:spacing w:before="0" w:beforeAutospacing="0" w:after="0" w:afterAutospacing="0" w:line="216" w:lineRule="auto"/>
              <w:rPr>
                <w:sz w:val="20"/>
                <w:szCs w:val="20"/>
                <w:lang w:val="uk-UA"/>
              </w:rPr>
            </w:pPr>
            <w:r w:rsidRPr="00090407">
              <w:rPr>
                <w:sz w:val="20"/>
                <w:szCs w:val="20"/>
                <w:lang w:val="uk-UA"/>
              </w:rPr>
              <w:t>3. Разова комісія за проведення розрахунків</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pStyle w:val="a3"/>
              <w:spacing w:before="0" w:beforeAutospacing="0" w:after="0" w:afterAutospacing="0" w:line="216" w:lineRule="auto"/>
              <w:rPr>
                <w:sz w:val="20"/>
                <w:szCs w:val="20"/>
                <w:lang w:val="uk-UA"/>
              </w:rPr>
            </w:pPr>
            <w:r w:rsidRPr="00090407">
              <w:rPr>
                <w:sz w:val="20"/>
                <w:szCs w:val="20"/>
              </w:rPr>
              <w:t xml:space="preserve">для </w:t>
            </w:r>
            <w:r w:rsidRPr="00286B97">
              <w:rPr>
                <w:sz w:val="20"/>
                <w:szCs w:val="20"/>
                <w:lang w:val="uk-UA"/>
              </w:rPr>
              <w:t>кредитної лінії – 1,5</w:t>
            </w:r>
            <w:r w:rsidR="00286B97">
              <w:rPr>
                <w:sz w:val="20"/>
                <w:szCs w:val="20"/>
                <w:lang w:val="uk-UA"/>
              </w:rPr>
              <w:t xml:space="preserve"> </w:t>
            </w:r>
            <w:r w:rsidRPr="00286B97">
              <w:rPr>
                <w:sz w:val="20"/>
                <w:szCs w:val="20"/>
                <w:lang w:val="uk-UA"/>
              </w:rPr>
              <w:t xml:space="preserve">% </w:t>
            </w:r>
            <w:proofErr w:type="gramStart"/>
            <w:r w:rsidRPr="00286B97">
              <w:rPr>
                <w:sz w:val="20"/>
                <w:szCs w:val="20"/>
                <w:lang w:val="uk-UA"/>
              </w:rPr>
              <w:t>р</w:t>
            </w:r>
            <w:proofErr w:type="gramEnd"/>
            <w:r w:rsidRPr="00286B97">
              <w:rPr>
                <w:sz w:val="20"/>
                <w:szCs w:val="20"/>
                <w:lang w:val="uk-UA"/>
              </w:rPr>
              <w:t>ічних від ліміту кредитування</w:t>
            </w:r>
            <w:r w:rsidRPr="00090407">
              <w:rPr>
                <w:sz w:val="20"/>
                <w:szCs w:val="20"/>
                <w:lang w:val="uk-UA"/>
              </w:rPr>
              <w:t>;</w:t>
            </w:r>
            <w:r w:rsidRPr="00090407">
              <w:rPr>
                <w:sz w:val="20"/>
                <w:szCs w:val="20"/>
              </w:rPr>
              <w:t xml:space="preserve"> </w:t>
            </w:r>
          </w:p>
          <w:p w:rsidR="00363FE5" w:rsidRPr="00090407" w:rsidRDefault="00EC257E" w:rsidP="00286B97">
            <w:pPr>
              <w:spacing w:after="0" w:line="216" w:lineRule="auto"/>
              <w:ind w:right="113"/>
              <w:jc w:val="both"/>
              <w:rPr>
                <w:rFonts w:ascii="Times New Roman" w:eastAsia="Times New Roman" w:hAnsi="Times New Roman"/>
                <w:sz w:val="20"/>
                <w:szCs w:val="20"/>
                <w:lang w:eastAsia="uk-UA"/>
              </w:rPr>
            </w:pPr>
            <w:r w:rsidRPr="00090407">
              <w:rPr>
                <w:rFonts w:ascii="Times New Roman" w:hAnsi="Times New Roman"/>
                <w:sz w:val="20"/>
                <w:szCs w:val="20"/>
              </w:rPr>
              <w:t>для овердрафту – 2</w:t>
            </w:r>
            <w:r w:rsidR="00286B97">
              <w:rPr>
                <w:rFonts w:ascii="Times New Roman" w:hAnsi="Times New Roman"/>
                <w:sz w:val="20"/>
                <w:szCs w:val="20"/>
              </w:rPr>
              <w:t xml:space="preserve"> </w:t>
            </w:r>
            <w:r w:rsidRPr="00090407">
              <w:rPr>
                <w:rFonts w:ascii="Times New Roman" w:hAnsi="Times New Roman"/>
                <w:sz w:val="20"/>
                <w:szCs w:val="20"/>
              </w:rPr>
              <w:t>%</w:t>
            </w:r>
            <w:r w:rsidR="00750154" w:rsidRPr="00090407">
              <w:rPr>
                <w:rFonts w:ascii="Times New Roman" w:hAnsi="Times New Roman"/>
                <w:sz w:val="20"/>
                <w:szCs w:val="20"/>
              </w:rPr>
              <w:t xml:space="preserve"> річних від ліміту кредитування;</w:t>
            </w:r>
            <w:r w:rsidRPr="00090407">
              <w:rPr>
                <w:rFonts w:ascii="Times New Roman" w:hAnsi="Times New Roman"/>
                <w:sz w:val="20"/>
                <w:szCs w:val="20"/>
              </w:rPr>
              <w:br/>
            </w:r>
            <w:r w:rsidR="00750154" w:rsidRPr="00090407">
              <w:rPr>
                <w:rFonts w:ascii="Times New Roman" w:hAnsi="Times New Roman"/>
                <w:sz w:val="20"/>
                <w:szCs w:val="20"/>
              </w:rPr>
              <w:t>м</w:t>
            </w:r>
            <w:r w:rsidR="00286B97">
              <w:rPr>
                <w:rFonts w:ascii="Times New Roman" w:hAnsi="Times New Roman"/>
                <w:sz w:val="20"/>
                <w:szCs w:val="20"/>
              </w:rPr>
              <w:t>інімальна комісія 500,00 грн</w:t>
            </w:r>
            <w:r w:rsidRPr="00090407">
              <w:rPr>
                <w:rFonts w:ascii="Times New Roman" w:hAnsi="Times New Roman"/>
                <w:sz w:val="20"/>
                <w:szCs w:val="20"/>
              </w:rPr>
              <w:t>, максимальна комісія 5 000,00</w:t>
            </w:r>
            <w:r w:rsidR="00286B97">
              <w:rPr>
                <w:rFonts w:ascii="Times New Roman" w:hAnsi="Times New Roman"/>
                <w:sz w:val="20"/>
                <w:szCs w:val="20"/>
              </w:rPr>
              <w:t> </w:t>
            </w:r>
            <w:r w:rsidRPr="00090407">
              <w:rPr>
                <w:rFonts w:ascii="Times New Roman" w:hAnsi="Times New Roman"/>
                <w:sz w:val="20"/>
                <w:szCs w:val="20"/>
              </w:rPr>
              <w:t>грн</w:t>
            </w:r>
            <w:r w:rsidR="00A4754A">
              <w:rPr>
                <w:rFonts w:ascii="Times New Roman" w:hAnsi="Times New Roman"/>
                <w:sz w:val="20"/>
                <w:szCs w:val="20"/>
              </w:rPr>
              <w:t>.</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Застереження: витрати на такі послуги можуть змінюватися протягом строку дії договору про споживчий кредит</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363FE5"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Платежі за послуги кредитного посередника, що пі</w:t>
            </w:r>
            <w:r w:rsidR="00286B97">
              <w:rPr>
                <w:rFonts w:ascii="Times New Roman" w:eastAsia="Times New Roman" w:hAnsi="Times New Roman"/>
                <w:sz w:val="20"/>
                <w:szCs w:val="20"/>
                <w:lang w:eastAsia="uk-UA"/>
              </w:rPr>
              <w:t>длягають сплаті споживачем, грн</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363FE5"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val="ru-RU" w:eastAsia="uk-UA"/>
              </w:rPr>
            </w:pPr>
            <w:r w:rsidRPr="00090407">
              <w:rPr>
                <w:rFonts w:ascii="Times New Roman" w:eastAsia="Times New Roman" w:hAnsi="Times New Roman"/>
                <w:sz w:val="20"/>
                <w:szCs w:val="20"/>
                <w:lang w:eastAsia="uk-UA"/>
              </w:rPr>
              <w:t>За</w:t>
            </w:r>
            <w:r w:rsidR="00286B97">
              <w:rPr>
                <w:rFonts w:ascii="Times New Roman" w:eastAsia="Times New Roman" w:hAnsi="Times New Roman"/>
                <w:sz w:val="20"/>
                <w:szCs w:val="20"/>
                <w:lang w:eastAsia="uk-UA"/>
              </w:rPr>
              <w:t>гальні витрати за кредитом, грн</w:t>
            </w:r>
            <w:r w:rsidR="00750154" w:rsidRPr="00090407">
              <w:rPr>
                <w:rFonts w:ascii="Times New Roman" w:eastAsia="Times New Roman" w:hAnsi="Times New Roman"/>
                <w:sz w:val="20"/>
                <w:szCs w:val="20"/>
                <w:lang w:val="ru-RU" w:eastAsia="uk-UA"/>
              </w:rPr>
              <w:t>*</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360176" w:rsidRPr="00B52ACD" w:rsidRDefault="00B52ACD" w:rsidP="00932049">
            <w:pPr>
              <w:spacing w:after="0" w:line="216" w:lineRule="auto"/>
              <w:rPr>
                <w:rFonts w:ascii="Times New Roman" w:eastAsia="Times New Roman" w:hAnsi="Times New Roman"/>
                <w:sz w:val="20"/>
                <w:szCs w:val="20"/>
                <w:lang w:val="ru-RU" w:eastAsia="uk-UA"/>
              </w:rPr>
            </w:pPr>
            <w:r>
              <w:rPr>
                <w:rFonts w:ascii="Times New Roman" w:hAnsi="Times New Roman"/>
                <w:sz w:val="20"/>
                <w:szCs w:val="20"/>
                <w:lang w:val="ru-RU"/>
              </w:rPr>
              <w:t>8</w:t>
            </w:r>
            <w:r>
              <w:rPr>
                <w:rFonts w:ascii="Times New Roman" w:hAnsi="Times New Roman"/>
                <w:sz w:val="20"/>
                <w:szCs w:val="20"/>
              </w:rPr>
              <w:t xml:space="preserve"> </w:t>
            </w:r>
            <w:r>
              <w:rPr>
                <w:rFonts w:ascii="Times New Roman" w:hAnsi="Times New Roman"/>
                <w:sz w:val="20"/>
                <w:szCs w:val="20"/>
                <w:lang w:val="ru-RU"/>
              </w:rPr>
              <w:t>557</w:t>
            </w:r>
            <w:r w:rsidR="00932049" w:rsidRPr="00932049">
              <w:rPr>
                <w:rFonts w:ascii="Times New Roman" w:hAnsi="Times New Roman"/>
                <w:sz w:val="20"/>
                <w:szCs w:val="20"/>
              </w:rPr>
              <w:t>,</w:t>
            </w:r>
            <w:r>
              <w:rPr>
                <w:rFonts w:ascii="Times New Roman" w:hAnsi="Times New Roman"/>
                <w:sz w:val="20"/>
                <w:szCs w:val="20"/>
                <w:lang w:val="ru-RU"/>
              </w:rPr>
              <w:t>64</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Орієнтовна загальна вартість кредиту для споживача за весь строк користування кредитом (у т.ч. тіло кредиту, відсотки, коміс</w:t>
            </w:r>
            <w:r w:rsidR="00286B97">
              <w:rPr>
                <w:rFonts w:ascii="Times New Roman" w:eastAsia="Times New Roman" w:hAnsi="Times New Roman"/>
                <w:sz w:val="20"/>
                <w:szCs w:val="20"/>
                <w:lang w:eastAsia="uk-UA"/>
              </w:rPr>
              <w:t>ії та інші платежі), грн</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B52ACD" w:rsidRDefault="00A4754A" w:rsidP="00B52ACD">
            <w:pPr>
              <w:spacing w:after="0" w:line="216" w:lineRule="auto"/>
              <w:rPr>
                <w:rFonts w:ascii="Times New Roman" w:eastAsia="Times New Roman" w:hAnsi="Times New Roman"/>
                <w:sz w:val="20"/>
                <w:szCs w:val="20"/>
                <w:lang w:val="ru-RU" w:eastAsia="uk-UA"/>
              </w:rPr>
            </w:pPr>
            <w:r>
              <w:rPr>
                <w:rFonts w:ascii="Times New Roman" w:hAnsi="Times New Roman"/>
                <w:sz w:val="20"/>
                <w:szCs w:val="20"/>
              </w:rPr>
              <w:t>10</w:t>
            </w:r>
            <w:r w:rsidR="00B52ACD">
              <w:rPr>
                <w:rFonts w:ascii="Times New Roman" w:hAnsi="Times New Roman"/>
                <w:sz w:val="20"/>
                <w:szCs w:val="20"/>
                <w:lang w:val="ru-RU"/>
              </w:rPr>
              <w:t>8</w:t>
            </w:r>
            <w:r w:rsidR="00B52ACD">
              <w:rPr>
                <w:rFonts w:ascii="Times New Roman" w:hAnsi="Times New Roman"/>
                <w:sz w:val="20"/>
                <w:szCs w:val="20"/>
              </w:rPr>
              <w:t xml:space="preserve"> </w:t>
            </w:r>
            <w:r w:rsidR="00B52ACD">
              <w:rPr>
                <w:rFonts w:ascii="Times New Roman" w:hAnsi="Times New Roman"/>
                <w:sz w:val="20"/>
                <w:szCs w:val="20"/>
                <w:lang w:val="ru-RU"/>
              </w:rPr>
              <w:t>557</w:t>
            </w:r>
            <w:r w:rsidR="00932049" w:rsidRPr="00932049">
              <w:rPr>
                <w:rFonts w:ascii="Times New Roman" w:hAnsi="Times New Roman"/>
                <w:sz w:val="20"/>
                <w:szCs w:val="20"/>
              </w:rPr>
              <w:t>,</w:t>
            </w:r>
            <w:r w:rsidR="00B52ACD">
              <w:rPr>
                <w:rFonts w:ascii="Times New Roman" w:hAnsi="Times New Roman"/>
                <w:sz w:val="20"/>
                <w:szCs w:val="20"/>
                <w:lang w:val="ru-RU"/>
              </w:rPr>
              <w:t>64</w:t>
            </w:r>
          </w:p>
        </w:tc>
      </w:tr>
      <w:tr w:rsidR="00950F3D"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Реальна річна процентна ставка, відсотків річних</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950F3D" w:rsidRPr="00B52ACD" w:rsidRDefault="00932049" w:rsidP="00B52ACD">
            <w:pPr>
              <w:spacing w:after="0" w:line="216" w:lineRule="auto"/>
              <w:rPr>
                <w:rFonts w:ascii="Times New Roman" w:eastAsia="Times New Roman" w:hAnsi="Times New Roman"/>
                <w:sz w:val="20"/>
                <w:szCs w:val="20"/>
                <w:lang w:val="ru-RU" w:eastAsia="uk-UA"/>
              </w:rPr>
            </w:pPr>
            <w:r>
              <w:rPr>
                <w:rFonts w:ascii="Times New Roman" w:eastAsia="Times New Roman" w:hAnsi="Times New Roman"/>
                <w:sz w:val="20"/>
                <w:szCs w:val="20"/>
                <w:lang w:eastAsia="uk-UA"/>
              </w:rPr>
              <w:t>1</w:t>
            </w:r>
            <w:r w:rsidR="00B52ACD">
              <w:rPr>
                <w:rFonts w:ascii="Times New Roman" w:eastAsia="Times New Roman" w:hAnsi="Times New Roman"/>
                <w:sz w:val="20"/>
                <w:szCs w:val="20"/>
                <w:lang w:val="ru-RU" w:eastAsia="uk-UA"/>
              </w:rPr>
              <w:t>6</w:t>
            </w:r>
            <w:r>
              <w:rPr>
                <w:rFonts w:ascii="Times New Roman" w:eastAsia="Times New Roman" w:hAnsi="Times New Roman"/>
                <w:sz w:val="20"/>
                <w:szCs w:val="20"/>
                <w:lang w:eastAsia="uk-UA"/>
              </w:rPr>
              <w:t>,</w:t>
            </w:r>
            <w:r w:rsidR="00B52ACD">
              <w:rPr>
                <w:rFonts w:ascii="Times New Roman" w:eastAsia="Times New Roman" w:hAnsi="Times New Roman"/>
                <w:sz w:val="20"/>
                <w:szCs w:val="20"/>
                <w:lang w:val="ru-RU" w:eastAsia="uk-UA"/>
              </w:rPr>
              <w:t>99</w:t>
            </w:r>
          </w:p>
        </w:tc>
      </w:tr>
      <w:tr w:rsidR="00950F3D"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Застереження: наведені обчислення реальної річної процентної ставки та орієнтовної загальної вартості кредиту для споживача є репрезентативними та базуються на обраних споживачем умовах кредитування, викладених вище, і на припущенні, що договір про споживчий кредит залишатиметься дійсним протягом п</w:t>
            </w:r>
            <w:r w:rsidR="00A4754A">
              <w:rPr>
                <w:rFonts w:ascii="Times New Roman" w:eastAsia="Times New Roman" w:hAnsi="Times New Roman"/>
                <w:sz w:val="20"/>
                <w:szCs w:val="20"/>
                <w:lang w:eastAsia="uk-UA"/>
              </w:rPr>
              <w:t xml:space="preserve">огодженого строку, а </w:t>
            </w:r>
            <w:proofErr w:type="spellStart"/>
            <w:r w:rsidR="00A4754A">
              <w:rPr>
                <w:rFonts w:ascii="Times New Roman" w:eastAsia="Times New Roman" w:hAnsi="Times New Roman"/>
                <w:sz w:val="20"/>
                <w:szCs w:val="20"/>
                <w:lang w:eastAsia="uk-UA"/>
              </w:rPr>
              <w:t>кредитодаве</w:t>
            </w:r>
            <w:r w:rsidRPr="00090407">
              <w:rPr>
                <w:rFonts w:ascii="Times New Roman" w:eastAsia="Times New Roman" w:hAnsi="Times New Roman"/>
                <w:sz w:val="20"/>
                <w:szCs w:val="20"/>
                <w:lang w:eastAsia="uk-UA"/>
              </w:rPr>
              <w:t>ць</w:t>
            </w:r>
            <w:proofErr w:type="spellEnd"/>
            <w:r w:rsidRPr="00090407">
              <w:rPr>
                <w:rFonts w:ascii="Times New Roman" w:eastAsia="Times New Roman" w:hAnsi="Times New Roman"/>
                <w:sz w:val="20"/>
                <w:szCs w:val="20"/>
                <w:lang w:eastAsia="uk-UA"/>
              </w:rPr>
              <w:t xml:space="preserve"> і споживач виконають свої обов’язки на умовах та у строки, визначені в договорі.</w:t>
            </w:r>
            <w:r w:rsidRPr="00090407">
              <w:rPr>
                <w:rFonts w:ascii="Times New Roman" w:eastAsia="Times New Roman" w:hAnsi="Times New Roman"/>
                <w:sz w:val="20"/>
                <w:szCs w:val="20"/>
                <w:lang w:eastAsia="uk-UA"/>
              </w:rPr>
              <w:br/>
              <w:t xml:space="preserve">Реальна річна процентна ставка обчислена на основі припущення, що процентна ставка та інші платежі за послуги </w:t>
            </w:r>
            <w:proofErr w:type="spellStart"/>
            <w:r w:rsidRPr="00090407">
              <w:rPr>
                <w:rFonts w:ascii="Times New Roman" w:eastAsia="Times New Roman" w:hAnsi="Times New Roman"/>
                <w:sz w:val="20"/>
                <w:szCs w:val="20"/>
                <w:lang w:eastAsia="uk-UA"/>
              </w:rPr>
              <w:t>кредитодавця</w:t>
            </w:r>
            <w:proofErr w:type="spellEnd"/>
            <w:r w:rsidRPr="00090407">
              <w:rPr>
                <w:rFonts w:ascii="Times New Roman" w:eastAsia="Times New Roman" w:hAnsi="Times New Roman"/>
                <w:sz w:val="20"/>
                <w:szCs w:val="20"/>
                <w:lang w:eastAsia="uk-UA"/>
              </w:rPr>
              <w:t xml:space="preserve"> залишатимуться незмінними та застосовуватимуться протягом строку дії договору про споживчий кредит.</w:t>
            </w:r>
          </w:p>
        </w:tc>
      </w:tr>
      <w:tr w:rsidR="00950F3D"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950F3D" w:rsidRPr="00090407" w:rsidRDefault="00950F3D"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Застереження: використання інших способів надання кредиту та/або зміна інших вищезазначених умов кредитування можуть мати наслідком застосування іншої реальної річної процентної ставки та орієнтовної загальної вартості кредиту для споживача.</w:t>
            </w:r>
          </w:p>
        </w:tc>
      </w:tr>
      <w:tr w:rsidR="00EC257E" w:rsidRPr="00090407" w:rsidTr="00A4754A">
        <w:tc>
          <w:tcPr>
            <w:tcW w:w="5402"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173ED3">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lastRenderedPageBreak/>
              <w:t xml:space="preserve">Платежі за </w:t>
            </w:r>
            <w:r w:rsidR="00173ED3">
              <w:rPr>
                <w:rFonts w:ascii="Times New Roman" w:eastAsia="Times New Roman" w:hAnsi="Times New Roman"/>
                <w:sz w:val="20"/>
                <w:szCs w:val="20"/>
                <w:lang w:eastAsia="uk-UA"/>
              </w:rPr>
              <w:t xml:space="preserve">супровідні </w:t>
            </w:r>
            <w:r w:rsidRPr="00090407">
              <w:rPr>
                <w:rFonts w:ascii="Times New Roman" w:eastAsia="Times New Roman" w:hAnsi="Times New Roman"/>
                <w:sz w:val="20"/>
                <w:szCs w:val="20"/>
                <w:lang w:eastAsia="uk-UA"/>
              </w:rPr>
              <w:t xml:space="preserve">послуги третіх осіб, обов’язкові для укладення договору/отримання кредиту, </w:t>
            </w:r>
            <w:r w:rsidR="00A4754A">
              <w:rPr>
                <w:rFonts w:ascii="Times New Roman" w:eastAsia="Times New Roman" w:hAnsi="Times New Roman"/>
                <w:sz w:val="20"/>
                <w:szCs w:val="20"/>
                <w:lang w:eastAsia="uk-UA"/>
              </w:rPr>
              <w:t>грн.</w:t>
            </w:r>
            <w:r w:rsidRPr="00090407">
              <w:rPr>
                <w:rFonts w:ascii="Times New Roman" w:eastAsia="Times New Roman" w:hAnsi="Times New Roman"/>
                <w:sz w:val="20"/>
                <w:szCs w:val="20"/>
                <w:lang w:eastAsia="uk-UA"/>
              </w:rPr>
              <w:t>:</w:t>
            </w:r>
          </w:p>
        </w:tc>
        <w:tc>
          <w:tcPr>
            <w:tcW w:w="52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C257E" w:rsidRPr="00090407" w:rsidRDefault="00EC257E" w:rsidP="00090407">
            <w:pPr>
              <w:pStyle w:val="a3"/>
              <w:spacing w:before="0" w:beforeAutospacing="0" w:after="0" w:afterAutospacing="0" w:line="216" w:lineRule="auto"/>
              <w:rPr>
                <w:sz w:val="20"/>
                <w:szCs w:val="20"/>
                <w:highlight w:val="lightGray"/>
                <w:lang w:val="uk-UA"/>
              </w:rPr>
            </w:pPr>
          </w:p>
        </w:tc>
      </w:tr>
      <w:tr w:rsidR="00EC257E" w:rsidRPr="00090407" w:rsidTr="00A4754A">
        <w:tc>
          <w:tcPr>
            <w:tcW w:w="5402"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1. послуги нотаріуса</w:t>
            </w:r>
          </w:p>
        </w:tc>
        <w:tc>
          <w:tcPr>
            <w:tcW w:w="5248"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ru-RU"/>
              </w:rPr>
            </w:pPr>
            <w:r w:rsidRPr="00090407">
              <w:rPr>
                <w:rFonts w:ascii="Times New Roman" w:hAnsi="Times New Roman"/>
                <w:sz w:val="20"/>
                <w:szCs w:val="20"/>
              </w:rPr>
              <w:t>ні</w:t>
            </w:r>
          </w:p>
          <w:p w:rsidR="00EC257E" w:rsidRPr="00090407" w:rsidRDefault="00EC257E" w:rsidP="00090407">
            <w:pPr>
              <w:spacing w:after="0" w:line="216" w:lineRule="auto"/>
              <w:rPr>
                <w:rFonts w:ascii="Times New Roman" w:eastAsia="Times New Roman" w:hAnsi="Times New Roman"/>
                <w:sz w:val="20"/>
                <w:szCs w:val="20"/>
                <w:lang w:eastAsia="uk-UA"/>
              </w:rPr>
            </w:pPr>
          </w:p>
        </w:tc>
      </w:tr>
      <w:tr w:rsidR="00EC257E" w:rsidRPr="00090407" w:rsidTr="00A4754A">
        <w:trPr>
          <w:trHeight w:val="636"/>
        </w:trPr>
        <w:tc>
          <w:tcPr>
            <w:tcW w:w="5402"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2. послуги оцінювача</w:t>
            </w:r>
          </w:p>
        </w:tc>
        <w:tc>
          <w:tcPr>
            <w:tcW w:w="5248"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EC257E" w:rsidRPr="00090407" w:rsidTr="00A4754A">
        <w:tc>
          <w:tcPr>
            <w:tcW w:w="5402"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3. послуги страховика</w:t>
            </w:r>
          </w:p>
        </w:tc>
        <w:tc>
          <w:tcPr>
            <w:tcW w:w="5248"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hAnsi="Times New Roman"/>
                <w:sz w:val="20"/>
                <w:szCs w:val="20"/>
              </w:rPr>
              <w:t>ні</w:t>
            </w:r>
            <w:r w:rsidRPr="00090407">
              <w:rPr>
                <w:rFonts w:ascii="Times New Roman" w:eastAsia="Times New Roman" w:hAnsi="Times New Roman"/>
                <w:sz w:val="20"/>
                <w:szCs w:val="20"/>
                <w:lang w:eastAsia="uk-UA"/>
              </w:rPr>
              <w:t xml:space="preserve"> </w:t>
            </w:r>
          </w:p>
        </w:tc>
      </w:tr>
      <w:tr w:rsidR="00EC257E" w:rsidRPr="00090407" w:rsidTr="00A4754A">
        <w:tc>
          <w:tcPr>
            <w:tcW w:w="54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C257E" w:rsidRPr="00090407" w:rsidRDefault="00EC257E" w:rsidP="00090407">
            <w:pPr>
              <w:pStyle w:val="a3"/>
              <w:spacing w:before="0" w:beforeAutospacing="0" w:after="0" w:afterAutospacing="0" w:line="216" w:lineRule="auto"/>
              <w:rPr>
                <w:sz w:val="20"/>
                <w:szCs w:val="20"/>
                <w:highlight w:val="lightGray"/>
                <w:lang w:val="uk-UA"/>
              </w:rPr>
            </w:pPr>
            <w:r w:rsidRPr="00090407">
              <w:rPr>
                <w:sz w:val="20"/>
                <w:szCs w:val="20"/>
                <w:lang w:val="uk-UA"/>
              </w:rPr>
              <w:t>4. послуги з внесення інформації до Державного реєстру обтяжень рухомого майна</w:t>
            </w:r>
          </w:p>
        </w:tc>
        <w:tc>
          <w:tcPr>
            <w:tcW w:w="5248"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286B97" w:rsidP="00090407">
            <w:pPr>
              <w:spacing w:after="0" w:line="216" w:lineRule="auto"/>
              <w:rPr>
                <w:rFonts w:ascii="Times New Roman" w:eastAsia="Times New Roman" w:hAnsi="Times New Roman"/>
                <w:sz w:val="20"/>
                <w:szCs w:val="20"/>
                <w:lang w:eastAsia="uk-UA"/>
              </w:rPr>
            </w:pPr>
            <w:r>
              <w:rPr>
                <w:rFonts w:ascii="Times New Roman" w:hAnsi="Times New Roman"/>
                <w:sz w:val="20"/>
                <w:szCs w:val="20"/>
              </w:rPr>
              <w:t>150,00 грн</w:t>
            </w:r>
            <w:r w:rsidR="00A4754A">
              <w:rPr>
                <w:rFonts w:ascii="Times New Roman" w:hAnsi="Times New Roman"/>
                <w:sz w:val="20"/>
                <w:szCs w:val="20"/>
              </w:rPr>
              <w:t>.</w:t>
            </w:r>
          </w:p>
        </w:tc>
      </w:tr>
      <w:tr w:rsidR="00EC257E"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jc w:val="center"/>
              <w:rPr>
                <w:rFonts w:ascii="Times New Roman" w:eastAsia="Times New Roman" w:hAnsi="Times New Roman"/>
                <w:b/>
                <w:sz w:val="20"/>
                <w:szCs w:val="20"/>
                <w:lang w:eastAsia="uk-UA"/>
              </w:rPr>
            </w:pPr>
            <w:r w:rsidRPr="00090407">
              <w:rPr>
                <w:rFonts w:ascii="Times New Roman" w:eastAsia="Times New Roman" w:hAnsi="Times New Roman"/>
                <w:b/>
                <w:sz w:val="20"/>
                <w:szCs w:val="20"/>
                <w:lang w:eastAsia="uk-UA"/>
              </w:rPr>
              <w:t>5. Порядок повернення кредиту</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val="ru-RU" w:eastAsia="uk-UA"/>
              </w:rPr>
            </w:pPr>
            <w:r w:rsidRPr="00090407">
              <w:rPr>
                <w:rFonts w:ascii="Times New Roman" w:eastAsia="Times New Roman" w:hAnsi="Times New Roman"/>
                <w:sz w:val="20"/>
                <w:szCs w:val="20"/>
                <w:lang w:eastAsia="uk-UA"/>
              </w:rPr>
              <w:t>Кількість та розмір платежів, періодичність внесення</w:t>
            </w:r>
            <w:r w:rsidR="00750154" w:rsidRPr="00090407">
              <w:rPr>
                <w:rFonts w:ascii="Times New Roman" w:eastAsia="Times New Roman" w:hAnsi="Times New Roman"/>
                <w:sz w:val="20"/>
                <w:szCs w:val="20"/>
                <w:lang w:val="ru-RU" w:eastAsia="uk-UA"/>
              </w:rPr>
              <w:t>*</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286B97">
            <w:pPr>
              <w:spacing w:after="0" w:line="216" w:lineRule="auto"/>
              <w:ind w:right="57"/>
              <w:rPr>
                <w:rFonts w:ascii="Times New Roman" w:eastAsia="Times New Roman" w:hAnsi="Times New Roman"/>
                <w:sz w:val="20"/>
                <w:szCs w:val="20"/>
                <w:lang w:eastAsia="uk-UA"/>
              </w:rPr>
            </w:pPr>
            <w:r w:rsidRPr="00090407">
              <w:rPr>
                <w:rFonts w:ascii="Times New Roman" w:hAnsi="Times New Roman"/>
                <w:sz w:val="20"/>
                <w:szCs w:val="20"/>
              </w:rPr>
              <w:t>12 платежів, в т.ч.: 11 платежів в сумі 8 33</w:t>
            </w:r>
            <w:r w:rsidR="00A20DC6">
              <w:rPr>
                <w:rFonts w:ascii="Times New Roman" w:hAnsi="Times New Roman"/>
                <w:sz w:val="20"/>
                <w:szCs w:val="20"/>
              </w:rPr>
              <w:t>4</w:t>
            </w:r>
            <w:r w:rsidR="00286B97">
              <w:rPr>
                <w:rFonts w:ascii="Times New Roman" w:hAnsi="Times New Roman"/>
                <w:sz w:val="20"/>
                <w:szCs w:val="20"/>
              </w:rPr>
              <w:t>,00 грн</w:t>
            </w:r>
            <w:r w:rsidR="00A4754A">
              <w:rPr>
                <w:rFonts w:ascii="Times New Roman" w:hAnsi="Times New Roman"/>
                <w:sz w:val="20"/>
                <w:szCs w:val="20"/>
              </w:rPr>
              <w:t>.</w:t>
            </w:r>
            <w:r w:rsidRPr="00090407">
              <w:rPr>
                <w:rFonts w:ascii="Times New Roman" w:hAnsi="Times New Roman"/>
                <w:sz w:val="20"/>
                <w:szCs w:val="20"/>
              </w:rPr>
              <w:t>, 1 платіж в сумі 8 3</w:t>
            </w:r>
            <w:r w:rsidR="00A20DC6">
              <w:rPr>
                <w:rFonts w:ascii="Times New Roman" w:hAnsi="Times New Roman"/>
                <w:sz w:val="20"/>
                <w:szCs w:val="20"/>
              </w:rPr>
              <w:t>26</w:t>
            </w:r>
            <w:r w:rsidRPr="00090407">
              <w:rPr>
                <w:rFonts w:ascii="Times New Roman" w:hAnsi="Times New Roman"/>
                <w:sz w:val="20"/>
                <w:szCs w:val="20"/>
              </w:rPr>
              <w:t>,00 грн. Починаючи з __ ______ 20__ р., щомісячно __-го числа.</w:t>
            </w:r>
          </w:p>
        </w:tc>
      </w:tr>
      <w:tr w:rsidR="00EC257E"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jc w:val="center"/>
              <w:rPr>
                <w:rFonts w:ascii="Times New Roman" w:eastAsia="Times New Roman" w:hAnsi="Times New Roman"/>
                <w:b/>
                <w:sz w:val="20"/>
                <w:szCs w:val="20"/>
                <w:lang w:eastAsia="uk-UA"/>
              </w:rPr>
            </w:pPr>
            <w:r w:rsidRPr="00090407">
              <w:rPr>
                <w:rFonts w:ascii="Times New Roman" w:eastAsia="Times New Roman" w:hAnsi="Times New Roman"/>
                <w:b/>
                <w:sz w:val="20"/>
                <w:szCs w:val="20"/>
                <w:lang w:eastAsia="uk-UA"/>
              </w:rPr>
              <w:t>6. Додаткова інформація</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3262CE">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Наслідки прострочення виконання та/або невиконання зобов’язань за договором про споживчий кредит:</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3262CE">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пеня</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286B97">
            <w:pPr>
              <w:spacing w:after="0" w:line="216" w:lineRule="auto"/>
              <w:ind w:right="57"/>
              <w:rPr>
                <w:rFonts w:ascii="Times New Roman" w:eastAsia="Times New Roman" w:hAnsi="Times New Roman"/>
                <w:sz w:val="20"/>
                <w:szCs w:val="20"/>
                <w:lang w:eastAsia="uk-UA"/>
              </w:rPr>
            </w:pPr>
            <w:r w:rsidRPr="00090407">
              <w:rPr>
                <w:rFonts w:ascii="Times New Roman" w:hAnsi="Times New Roman"/>
                <w:sz w:val="20"/>
                <w:szCs w:val="20"/>
              </w:rPr>
              <w:t>в розмірі подвійної облікової ставки НБУ від суми простроченої заборгованості за кожний день прострочення з дня утворення заборгованості до дати фактичного її погашення, але не більше за 15 відсотків суми простроченого платежу. Сукупна сума пені не може перевищувати половини одержаної суми кредиту.</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3262CE">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штрафи</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3262CE">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процентна ставка, яка застосовується при невиконанні зобов’язання щодо повернення кредиту</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B52ACD" w:rsidP="00DC269A">
            <w:pPr>
              <w:spacing w:after="0" w:line="216" w:lineRule="auto"/>
              <w:rPr>
                <w:rFonts w:ascii="Times New Roman" w:eastAsia="Times New Roman" w:hAnsi="Times New Roman"/>
                <w:sz w:val="20"/>
                <w:szCs w:val="20"/>
                <w:lang w:eastAsia="uk-UA"/>
              </w:rPr>
            </w:pPr>
            <w:r>
              <w:rPr>
                <w:rFonts w:ascii="Times New Roman" w:hAnsi="Times New Roman"/>
                <w:sz w:val="20"/>
                <w:szCs w:val="20"/>
                <w:lang w:val="ru-RU"/>
              </w:rPr>
              <w:t>20</w:t>
            </w:r>
            <w:r w:rsidR="00A20DC6">
              <w:rPr>
                <w:rFonts w:ascii="Times New Roman" w:hAnsi="Times New Roman"/>
                <w:sz w:val="20"/>
                <w:szCs w:val="20"/>
              </w:rPr>
              <w:t>,</w:t>
            </w:r>
            <w:r>
              <w:rPr>
                <w:rFonts w:ascii="Times New Roman" w:hAnsi="Times New Roman"/>
                <w:sz w:val="20"/>
                <w:szCs w:val="20"/>
                <w:lang w:val="ru-RU"/>
              </w:rPr>
              <w:t>5</w:t>
            </w:r>
            <w:r w:rsidR="00EC257E" w:rsidRPr="00090407">
              <w:rPr>
                <w:rFonts w:ascii="Times New Roman" w:hAnsi="Times New Roman"/>
                <w:sz w:val="20"/>
                <w:szCs w:val="20"/>
                <w:lang w:val="en-US"/>
              </w:rPr>
              <w:t xml:space="preserve">% </w:t>
            </w:r>
            <w:proofErr w:type="gramStart"/>
            <w:r w:rsidR="00EC257E" w:rsidRPr="0013054F">
              <w:rPr>
                <w:rFonts w:ascii="Times New Roman" w:hAnsi="Times New Roman"/>
                <w:sz w:val="20"/>
                <w:szCs w:val="20"/>
              </w:rPr>
              <w:t>р</w:t>
            </w:r>
            <w:proofErr w:type="gramEnd"/>
            <w:r w:rsidR="00EC257E" w:rsidRPr="0013054F">
              <w:rPr>
                <w:rFonts w:ascii="Times New Roman" w:hAnsi="Times New Roman"/>
                <w:sz w:val="20"/>
                <w:szCs w:val="20"/>
              </w:rPr>
              <w:t>ічних</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3262CE">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інші платежі</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ні</w:t>
            </w:r>
          </w:p>
        </w:tc>
      </w:tr>
      <w:tr w:rsidR="00173ED3"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173ED3" w:rsidRPr="00173ED3" w:rsidRDefault="00173ED3" w:rsidP="003262CE">
            <w:pPr>
              <w:spacing w:after="0" w:line="216" w:lineRule="auto"/>
              <w:rPr>
                <w:rFonts w:ascii="Times New Roman" w:eastAsia="Times New Roman" w:hAnsi="Times New Roman"/>
                <w:sz w:val="20"/>
                <w:szCs w:val="20"/>
                <w:lang w:eastAsia="uk-UA"/>
              </w:rPr>
            </w:pPr>
            <w:proofErr w:type="spellStart"/>
            <w:r w:rsidRPr="00173ED3">
              <w:rPr>
                <w:rFonts w:ascii="Times New Roman" w:hAnsi="Times New Roman"/>
                <w:sz w:val="20"/>
                <w:szCs w:val="20"/>
                <w:lang w:eastAsia="uk-UA"/>
              </w:rPr>
              <w:t>Кредитодавець</w:t>
            </w:r>
            <w:proofErr w:type="spellEnd"/>
            <w:r w:rsidRPr="00173ED3">
              <w:rPr>
                <w:rFonts w:ascii="Times New Roman" w:hAnsi="Times New Roman"/>
                <w:sz w:val="20"/>
                <w:szCs w:val="20"/>
                <w:lang w:eastAsia="uk-UA"/>
              </w:rPr>
              <w:t xml:space="preserve"> має право залучити до врегулювання простроченої заборгованості колекторську компанію.</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173ED3" w:rsidRPr="00090407" w:rsidRDefault="00173ED3" w:rsidP="00090407">
            <w:pPr>
              <w:spacing w:after="0" w:line="216" w:lineRule="auto"/>
              <w:rPr>
                <w:rFonts w:ascii="Times New Roman" w:eastAsia="Times New Roman" w:hAnsi="Times New Roman"/>
                <w:sz w:val="20"/>
                <w:szCs w:val="20"/>
                <w:lang w:eastAsia="uk-UA"/>
              </w:rPr>
            </w:pPr>
            <w:r>
              <w:rPr>
                <w:rFonts w:ascii="Times New Roman" w:eastAsia="Times New Roman" w:hAnsi="Times New Roman"/>
                <w:sz w:val="20"/>
                <w:szCs w:val="20"/>
                <w:lang w:eastAsia="uk-UA"/>
              </w:rPr>
              <w:t>ні</w:t>
            </w:r>
          </w:p>
        </w:tc>
      </w:tr>
      <w:tr w:rsidR="00173ED3" w:rsidRPr="00090407" w:rsidTr="003B3AA1">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173ED3" w:rsidRPr="00173ED3" w:rsidRDefault="00173ED3" w:rsidP="00090407">
            <w:pPr>
              <w:spacing w:after="0" w:line="216" w:lineRule="auto"/>
              <w:rPr>
                <w:rFonts w:ascii="Times New Roman" w:eastAsia="Times New Roman" w:hAnsi="Times New Roman"/>
                <w:sz w:val="20"/>
                <w:szCs w:val="20"/>
                <w:lang w:eastAsia="uk-UA"/>
              </w:rPr>
            </w:pPr>
            <w:r w:rsidRPr="00173ED3">
              <w:rPr>
                <w:rFonts w:ascii="Times New Roman" w:hAnsi="Times New Roman"/>
                <w:sz w:val="20"/>
                <w:szCs w:val="20"/>
                <w:lang w:eastAsia="uk-UA"/>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EC257E"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jc w:val="center"/>
              <w:rPr>
                <w:rFonts w:ascii="Times New Roman" w:eastAsia="Times New Roman" w:hAnsi="Times New Roman"/>
                <w:b/>
                <w:sz w:val="20"/>
                <w:szCs w:val="20"/>
                <w:lang w:eastAsia="uk-UA"/>
              </w:rPr>
            </w:pPr>
            <w:r w:rsidRPr="00090407">
              <w:rPr>
                <w:rFonts w:ascii="Times New Roman" w:eastAsia="Times New Roman" w:hAnsi="Times New Roman"/>
                <w:b/>
                <w:sz w:val="20"/>
                <w:szCs w:val="20"/>
                <w:lang w:eastAsia="uk-UA"/>
              </w:rPr>
              <w:t>7. Інші важливі правові аспекти</w:t>
            </w:r>
          </w:p>
        </w:tc>
      </w:tr>
      <w:tr w:rsidR="00EC257E"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 xml:space="preserve">Споживач має право безкоштовно отримати копію проекту договору про споживчий кредит у письмовій чи електронній формі за своїм вибором. Це положення не застосовується у разі відмови </w:t>
            </w:r>
            <w:proofErr w:type="spellStart"/>
            <w:r w:rsidRPr="00090407">
              <w:rPr>
                <w:rFonts w:ascii="Times New Roman" w:eastAsia="Times New Roman" w:hAnsi="Times New Roman"/>
                <w:sz w:val="20"/>
                <w:szCs w:val="20"/>
                <w:lang w:eastAsia="uk-UA"/>
              </w:rPr>
              <w:t>кредитодавця</w:t>
            </w:r>
            <w:proofErr w:type="spellEnd"/>
            <w:r w:rsidRPr="00090407">
              <w:rPr>
                <w:rFonts w:ascii="Times New Roman" w:eastAsia="Times New Roman" w:hAnsi="Times New Roman"/>
                <w:sz w:val="20"/>
                <w:szCs w:val="20"/>
                <w:lang w:eastAsia="uk-UA"/>
              </w:rPr>
              <w:t xml:space="preserve"> від продовження процесу укладання договору зі споживачем.</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так</w:t>
            </w:r>
          </w:p>
        </w:tc>
      </w:tr>
      <w:tr w:rsidR="00EC257E"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 xml:space="preserve">Споживач має право достроково повернути споживчий кредит без будь-якої додаткової плати, пов’язаної з достроковим поверненням. Договором про споживчий кредит може бути встановлений обов’язок повідомлення </w:t>
            </w:r>
            <w:proofErr w:type="spellStart"/>
            <w:r w:rsidRPr="00090407">
              <w:rPr>
                <w:rFonts w:ascii="Times New Roman" w:eastAsia="Times New Roman" w:hAnsi="Times New Roman"/>
                <w:sz w:val="20"/>
                <w:szCs w:val="20"/>
                <w:lang w:eastAsia="uk-UA"/>
              </w:rPr>
              <w:t>кредитодавця</w:t>
            </w:r>
            <w:proofErr w:type="spellEnd"/>
            <w:r w:rsidRPr="00090407">
              <w:rPr>
                <w:rFonts w:ascii="Times New Roman" w:eastAsia="Times New Roman" w:hAnsi="Times New Roman"/>
                <w:sz w:val="20"/>
                <w:szCs w:val="20"/>
                <w:lang w:eastAsia="uk-UA"/>
              </w:rPr>
              <w:t xml:space="preserve"> про намір дострокового повернення споживчого кредиту з оформленням відповідного документа.</w:t>
            </w:r>
          </w:p>
        </w:tc>
      </w:tr>
      <w:tr w:rsidR="00EC257E"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 xml:space="preserve">Умови договору про споживчий кредит можуть відрізнятися від інформації, наведеної в цьому Паспорті споживчого кредиту, та будуть залежати від проведеної </w:t>
            </w:r>
            <w:proofErr w:type="spellStart"/>
            <w:r w:rsidRPr="00090407">
              <w:rPr>
                <w:rFonts w:ascii="Times New Roman" w:eastAsia="Times New Roman" w:hAnsi="Times New Roman"/>
                <w:sz w:val="20"/>
                <w:szCs w:val="20"/>
                <w:lang w:eastAsia="uk-UA"/>
              </w:rPr>
              <w:t>кредитодавцем</w:t>
            </w:r>
            <w:proofErr w:type="spellEnd"/>
            <w:r w:rsidRPr="00090407">
              <w:rPr>
                <w:rFonts w:ascii="Times New Roman" w:eastAsia="Times New Roman" w:hAnsi="Times New Roman"/>
                <w:sz w:val="20"/>
                <w:szCs w:val="20"/>
                <w:lang w:eastAsia="uk-UA"/>
              </w:rPr>
              <w:t xml:space="preserve"> оцінки кредитоспроможності споживача з урахуванням, зокрема, наданої ним інформації про майновий та сімейний стан, розмір доходів тощо.</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3262CE">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Дата надання інформації:</w:t>
            </w:r>
          </w:p>
          <w:p w:rsidR="00EC257E" w:rsidRPr="00090407" w:rsidRDefault="00EC257E" w:rsidP="003262CE">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ДД/ММ/РРРР</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13054F">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Ця інформація зберігає чинність та є актуальною до:</w:t>
            </w:r>
          </w:p>
          <w:p w:rsidR="00EC257E" w:rsidRPr="00090407" w:rsidRDefault="00EC257E" w:rsidP="0013054F">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ДД/ММ/РРРР</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 xml:space="preserve">Підпис </w:t>
            </w:r>
            <w:proofErr w:type="spellStart"/>
            <w:r w:rsidRPr="00090407">
              <w:rPr>
                <w:rFonts w:ascii="Times New Roman" w:eastAsia="Times New Roman" w:hAnsi="Times New Roman"/>
                <w:sz w:val="20"/>
                <w:szCs w:val="20"/>
                <w:lang w:eastAsia="uk-UA"/>
              </w:rPr>
              <w:t>кредитодавця</w:t>
            </w:r>
            <w:proofErr w:type="spellEnd"/>
            <w:r w:rsidRPr="00090407">
              <w:rPr>
                <w:rFonts w:ascii="Times New Roman" w:eastAsia="Times New Roman" w:hAnsi="Times New Roman"/>
                <w:sz w:val="20"/>
                <w:szCs w:val="20"/>
                <w:lang w:eastAsia="uk-UA"/>
              </w:rPr>
              <w:t>:</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ПІБ, підпис</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p>
        </w:tc>
      </w:tr>
      <w:tr w:rsidR="00EC257E"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Підтверджую отримання та ознайомлення з інформацією про умови кредитування та орієнтовну загальну вартість кредиту, надані виходячи із обраних мною умов кредитування.</w:t>
            </w:r>
          </w:p>
        </w:tc>
      </w:tr>
      <w:tr w:rsidR="00EC257E" w:rsidRPr="00090407" w:rsidTr="00A4754A">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p>
        </w:tc>
      </w:tr>
      <w:tr w:rsidR="00EC257E" w:rsidRPr="00090407" w:rsidTr="00A4754A">
        <w:tc>
          <w:tcPr>
            <w:tcW w:w="5317" w:type="dxa"/>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Підпис споживача:</w:t>
            </w:r>
          </w:p>
        </w:tc>
        <w:tc>
          <w:tcPr>
            <w:tcW w:w="5333" w:type="dxa"/>
            <w:gridSpan w:val="2"/>
            <w:tcBorders>
              <w:top w:val="single" w:sz="6" w:space="0" w:color="000000"/>
              <w:left w:val="single" w:sz="6" w:space="0" w:color="000000"/>
              <w:bottom w:val="single" w:sz="6" w:space="0" w:color="000000"/>
              <w:right w:val="single" w:sz="6" w:space="0" w:color="000000"/>
            </w:tcBorders>
            <w:shd w:val="clear" w:color="auto" w:fill="auto"/>
          </w:tcPr>
          <w:p w:rsidR="00EC257E" w:rsidRPr="00090407" w:rsidRDefault="00EC257E" w:rsidP="00090407">
            <w:pPr>
              <w:spacing w:after="0" w:line="216" w:lineRule="auto"/>
              <w:rPr>
                <w:rFonts w:ascii="Times New Roman" w:eastAsia="Times New Roman" w:hAnsi="Times New Roman"/>
                <w:sz w:val="20"/>
                <w:szCs w:val="20"/>
                <w:lang w:eastAsia="uk-UA"/>
              </w:rPr>
            </w:pPr>
            <w:r w:rsidRPr="00090407">
              <w:rPr>
                <w:rFonts w:ascii="Times New Roman" w:eastAsia="Times New Roman" w:hAnsi="Times New Roman"/>
                <w:sz w:val="20"/>
                <w:szCs w:val="20"/>
                <w:lang w:eastAsia="uk-UA"/>
              </w:rPr>
              <w:t>Дата, ПІБ, підпис.</w:t>
            </w:r>
          </w:p>
        </w:tc>
      </w:tr>
      <w:tr w:rsidR="00173ED3" w:rsidRPr="00090407" w:rsidTr="00863471">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173ED3" w:rsidRPr="00173ED3" w:rsidRDefault="00173ED3" w:rsidP="00173ED3">
            <w:pPr>
              <w:spacing w:after="0" w:line="216" w:lineRule="auto"/>
              <w:jc w:val="both"/>
              <w:rPr>
                <w:rFonts w:ascii="Times New Roman" w:eastAsia="Times New Roman" w:hAnsi="Times New Roman"/>
                <w:sz w:val="20"/>
                <w:szCs w:val="20"/>
                <w:lang w:eastAsia="uk-UA"/>
              </w:rPr>
            </w:pPr>
            <w:r w:rsidRPr="00173ED3">
              <w:rPr>
                <w:rFonts w:ascii="Times New Roman" w:hAnsi="Times New Roman"/>
                <w:sz w:val="20"/>
                <w:szCs w:val="20"/>
                <w:lang w:eastAsia="uk-UA"/>
              </w:rPr>
              <w:t xml:space="preserve">Підтверджую отримання мною інформації про право </w:t>
            </w:r>
            <w:proofErr w:type="spellStart"/>
            <w:r w:rsidRPr="00173ED3">
              <w:rPr>
                <w:rFonts w:ascii="Times New Roman" w:hAnsi="Times New Roman"/>
                <w:sz w:val="20"/>
                <w:szCs w:val="20"/>
                <w:lang w:eastAsia="uk-UA"/>
              </w:rPr>
              <w:t>кредитодавця</w:t>
            </w:r>
            <w:proofErr w:type="spellEnd"/>
            <w:r w:rsidRPr="00173ED3">
              <w:rPr>
                <w:rFonts w:ascii="Times New Roman" w:hAnsi="Times New Roman"/>
                <w:sz w:val="20"/>
                <w:szCs w:val="20"/>
                <w:lang w:eastAsia="uk-UA"/>
              </w:rPr>
              <w:t xml:space="preserve"> залучати до врегулювання простроченої заборгованості колекторську компанію у разі </w:t>
            </w:r>
            <w:proofErr w:type="spellStart"/>
            <w:r w:rsidRPr="00173ED3">
              <w:rPr>
                <w:rFonts w:ascii="Times New Roman" w:hAnsi="Times New Roman"/>
                <w:sz w:val="20"/>
                <w:szCs w:val="20"/>
                <w:lang w:eastAsia="uk-UA"/>
              </w:rPr>
              <w:t>невиконаннямною</w:t>
            </w:r>
            <w:proofErr w:type="spellEnd"/>
            <w:r w:rsidRPr="00173ED3">
              <w:rPr>
                <w:rFonts w:ascii="Times New Roman" w:hAnsi="Times New Roman"/>
                <w:sz w:val="20"/>
                <w:szCs w:val="20"/>
                <w:lang w:eastAsia="uk-UA"/>
              </w:rPr>
              <w:t xml:space="preserve"> зобов'язань за договором про споживчий кредит, при встановленні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разу недотримання таких вимог </w:t>
            </w:r>
            <w:proofErr w:type="spellStart"/>
            <w:r w:rsidRPr="00173ED3">
              <w:rPr>
                <w:rFonts w:ascii="Times New Roman" w:hAnsi="Times New Roman"/>
                <w:sz w:val="20"/>
                <w:szCs w:val="20"/>
                <w:lang w:eastAsia="uk-UA"/>
              </w:rPr>
              <w:t>кредитодавцем</w:t>
            </w:r>
            <w:proofErr w:type="spellEnd"/>
            <w:r w:rsidRPr="00173ED3">
              <w:rPr>
                <w:rFonts w:ascii="Times New Roman" w:hAnsi="Times New Roman"/>
                <w:sz w:val="20"/>
                <w:szCs w:val="20"/>
                <w:lang w:eastAsia="uk-UA"/>
              </w:rPr>
              <w:t xml:space="preserve"> та/або колекторською компанією,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173ED3" w:rsidRPr="00090407" w:rsidTr="00DC7695">
        <w:tc>
          <w:tcPr>
            <w:tcW w:w="10650" w:type="dxa"/>
            <w:gridSpan w:val="3"/>
            <w:tcBorders>
              <w:top w:val="single" w:sz="6" w:space="0" w:color="000000"/>
              <w:left w:val="single" w:sz="6" w:space="0" w:color="000000"/>
              <w:bottom w:val="single" w:sz="6" w:space="0" w:color="000000"/>
              <w:right w:val="single" w:sz="6" w:space="0" w:color="000000"/>
            </w:tcBorders>
            <w:shd w:val="clear" w:color="auto" w:fill="auto"/>
          </w:tcPr>
          <w:p w:rsidR="00173ED3" w:rsidRPr="00173ED3" w:rsidRDefault="00173ED3" w:rsidP="00173ED3">
            <w:pPr>
              <w:spacing w:after="0" w:line="216" w:lineRule="auto"/>
              <w:jc w:val="both"/>
              <w:rPr>
                <w:rFonts w:ascii="Times New Roman" w:eastAsia="Times New Roman" w:hAnsi="Times New Roman"/>
                <w:sz w:val="20"/>
                <w:szCs w:val="20"/>
                <w:lang w:eastAsia="uk-UA"/>
              </w:rPr>
            </w:pPr>
            <w:r w:rsidRPr="00173ED3">
              <w:rPr>
                <w:rFonts w:ascii="Times New Roman" w:hAnsi="Times New Roman"/>
                <w:sz w:val="20"/>
                <w:szCs w:val="20"/>
                <w:lang w:eastAsia="uk-UA"/>
              </w:rPr>
              <w:t xml:space="preserve">Підтверджую повідомлення мене про передбачену статтею 182 Кримінального кодексу України відповідальність за </w:t>
            </w:r>
            <w:proofErr w:type="spellStart"/>
            <w:r w:rsidRPr="00173ED3">
              <w:rPr>
                <w:rFonts w:ascii="Times New Roman" w:hAnsi="Times New Roman"/>
                <w:sz w:val="20"/>
                <w:szCs w:val="20"/>
                <w:lang w:eastAsia="uk-UA"/>
              </w:rPr>
              <w:t>незаконенне</w:t>
            </w:r>
            <w:proofErr w:type="spellEnd"/>
            <w:r w:rsidRPr="00173ED3">
              <w:rPr>
                <w:rFonts w:ascii="Times New Roman" w:hAnsi="Times New Roman"/>
                <w:sz w:val="20"/>
                <w:szCs w:val="20"/>
                <w:lang w:eastAsia="uk-UA"/>
              </w:rPr>
              <w:t xml:space="preserve"> збирання, зберігання, використання, поширення мною конфіденційної інформації про третіх осіб, персональні дані яких передані мною </w:t>
            </w:r>
            <w:proofErr w:type="spellStart"/>
            <w:r w:rsidRPr="00173ED3">
              <w:rPr>
                <w:rFonts w:ascii="Times New Roman" w:hAnsi="Times New Roman"/>
                <w:sz w:val="20"/>
                <w:szCs w:val="20"/>
                <w:lang w:eastAsia="uk-UA"/>
              </w:rPr>
              <w:t>кредитодавцю</w:t>
            </w:r>
            <w:proofErr w:type="spellEnd"/>
            <w:r w:rsidRPr="00173ED3">
              <w:rPr>
                <w:rFonts w:ascii="Times New Roman" w:hAnsi="Times New Roman"/>
                <w:sz w:val="20"/>
                <w:szCs w:val="20"/>
                <w:lang w:eastAsia="uk-UA"/>
              </w:rPr>
              <w:t>.</w:t>
            </w:r>
          </w:p>
        </w:tc>
      </w:tr>
    </w:tbl>
    <w:p w:rsidR="00EC257E" w:rsidRPr="00090407" w:rsidRDefault="00812271" w:rsidP="003262CE">
      <w:pPr>
        <w:pStyle w:val="a3"/>
        <w:spacing w:before="0" w:beforeAutospacing="0" w:after="0" w:afterAutospacing="0"/>
        <w:ind w:right="180"/>
        <w:jc w:val="both"/>
        <w:rPr>
          <w:sz w:val="20"/>
          <w:szCs w:val="20"/>
          <w:lang w:val="uk-UA"/>
        </w:rPr>
      </w:pPr>
      <w:bookmarkStart w:id="2" w:name="n246"/>
      <w:bookmarkEnd w:id="2"/>
      <w:r w:rsidRPr="00090407">
        <w:rPr>
          <w:sz w:val="20"/>
          <w:szCs w:val="20"/>
          <w:lang w:val="uk-UA"/>
        </w:rPr>
        <w:lastRenderedPageBreak/>
        <w:t>*</w:t>
      </w:r>
      <w:r w:rsidR="00286B97">
        <w:rPr>
          <w:sz w:val="20"/>
          <w:szCs w:val="20"/>
          <w:lang w:val="uk-UA"/>
        </w:rPr>
        <w:t> </w:t>
      </w:r>
      <w:r w:rsidR="00EC257E" w:rsidRPr="00090407">
        <w:rPr>
          <w:sz w:val="20"/>
          <w:szCs w:val="20"/>
          <w:lang w:val="uk-UA"/>
        </w:rPr>
        <w:t>Обчислення проведені для строкового кредиту, виходячи з строку кредитування 1 рік, суми кредитування 100 000,00</w:t>
      </w:r>
      <w:r w:rsidR="00286B97">
        <w:rPr>
          <w:sz w:val="20"/>
          <w:szCs w:val="20"/>
          <w:lang w:val="uk-UA"/>
        </w:rPr>
        <w:t> </w:t>
      </w:r>
      <w:r w:rsidR="00EC257E" w:rsidRPr="00090407">
        <w:rPr>
          <w:sz w:val="20"/>
          <w:szCs w:val="20"/>
          <w:lang w:val="uk-UA"/>
        </w:rPr>
        <w:t>грн, процентної ставки 1</w:t>
      </w:r>
      <w:r w:rsidR="00B52ACD">
        <w:rPr>
          <w:sz w:val="20"/>
          <w:szCs w:val="20"/>
          <w:lang w:val="uk-UA"/>
        </w:rPr>
        <w:t>5</w:t>
      </w:r>
      <w:r w:rsidR="00A20DC6">
        <w:rPr>
          <w:sz w:val="20"/>
          <w:szCs w:val="20"/>
          <w:lang w:val="uk-UA"/>
        </w:rPr>
        <w:t>,</w:t>
      </w:r>
      <w:r w:rsidR="00B52ACD">
        <w:rPr>
          <w:sz w:val="20"/>
          <w:szCs w:val="20"/>
          <w:lang w:val="uk-UA"/>
        </w:rPr>
        <w:t>5</w:t>
      </w:r>
      <w:r w:rsidR="00286B97">
        <w:rPr>
          <w:sz w:val="20"/>
          <w:szCs w:val="20"/>
          <w:lang w:val="uk-UA"/>
        </w:rPr>
        <w:t xml:space="preserve"> </w:t>
      </w:r>
      <w:r w:rsidR="00EC257E" w:rsidRPr="00090407">
        <w:rPr>
          <w:sz w:val="20"/>
          <w:szCs w:val="20"/>
          <w:lang w:val="uk-UA"/>
        </w:rPr>
        <w:t>% річних, з щомісячним погашенням кредиту.</w:t>
      </w:r>
    </w:p>
    <w:sectPr w:rsidR="00EC257E" w:rsidRPr="00090407" w:rsidSect="00FD4EE6">
      <w:pgSz w:w="11906" w:h="16838"/>
      <w:pgMar w:top="426" w:right="566" w:bottom="85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950F3D"/>
    <w:rsid w:val="00000127"/>
    <w:rsid w:val="000378F2"/>
    <w:rsid w:val="00090407"/>
    <w:rsid w:val="00092D8B"/>
    <w:rsid w:val="000A6922"/>
    <w:rsid w:val="000D7F42"/>
    <w:rsid w:val="0013054F"/>
    <w:rsid w:val="0015550C"/>
    <w:rsid w:val="00173ED3"/>
    <w:rsid w:val="001F044E"/>
    <w:rsid w:val="001F107E"/>
    <w:rsid w:val="00286B97"/>
    <w:rsid w:val="002A7E1F"/>
    <w:rsid w:val="002D6C46"/>
    <w:rsid w:val="003262CE"/>
    <w:rsid w:val="00360176"/>
    <w:rsid w:val="00363FE5"/>
    <w:rsid w:val="00373301"/>
    <w:rsid w:val="003D51AC"/>
    <w:rsid w:val="004C2722"/>
    <w:rsid w:val="005951DF"/>
    <w:rsid w:val="0067040D"/>
    <w:rsid w:val="006B3EDD"/>
    <w:rsid w:val="0074434F"/>
    <w:rsid w:val="0074622F"/>
    <w:rsid w:val="00750154"/>
    <w:rsid w:val="007774A8"/>
    <w:rsid w:val="007F2B45"/>
    <w:rsid w:val="008116BC"/>
    <w:rsid w:val="00812271"/>
    <w:rsid w:val="00932049"/>
    <w:rsid w:val="00950F3D"/>
    <w:rsid w:val="00980ACF"/>
    <w:rsid w:val="009A615D"/>
    <w:rsid w:val="00A10CB8"/>
    <w:rsid w:val="00A20DC6"/>
    <w:rsid w:val="00A4754A"/>
    <w:rsid w:val="00A66F98"/>
    <w:rsid w:val="00A857FD"/>
    <w:rsid w:val="00AB177E"/>
    <w:rsid w:val="00B52ACD"/>
    <w:rsid w:val="00B52DE5"/>
    <w:rsid w:val="00B56337"/>
    <w:rsid w:val="00BB4E61"/>
    <w:rsid w:val="00BF119F"/>
    <w:rsid w:val="00D72591"/>
    <w:rsid w:val="00DB41E8"/>
    <w:rsid w:val="00DC269A"/>
    <w:rsid w:val="00EC257E"/>
    <w:rsid w:val="00EF66F5"/>
    <w:rsid w:val="00F62E67"/>
    <w:rsid w:val="00F7747E"/>
    <w:rsid w:val="00FC2362"/>
    <w:rsid w:val="00FD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3D"/>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F3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Знак Знак Знак Знак1"/>
    <w:basedOn w:val="a"/>
    <w:rsid w:val="00EC257E"/>
    <w:pPr>
      <w:spacing w:after="0" w:line="240" w:lineRule="auto"/>
    </w:pPr>
    <w:rPr>
      <w:rFonts w:ascii="Verdana" w:eastAsia="Times New Roman" w:hAnsi="Verdana" w:cs="Verdana"/>
      <w:sz w:val="20"/>
      <w:szCs w:val="20"/>
      <w:lang w:val="en-US"/>
    </w:rPr>
  </w:style>
  <w:style w:type="paragraph" w:styleId="a4">
    <w:name w:val="Plain Text"/>
    <w:basedOn w:val="a"/>
    <w:link w:val="a5"/>
    <w:rsid w:val="0067040D"/>
    <w:pPr>
      <w:autoSpaceDE w:val="0"/>
      <w:autoSpaceDN w:val="0"/>
      <w:spacing w:after="0" w:line="240" w:lineRule="auto"/>
    </w:pPr>
    <w:rPr>
      <w:rFonts w:ascii="Courier New" w:eastAsia="Times New Roman" w:hAnsi="Courier New" w:cs="Courier New"/>
      <w:sz w:val="20"/>
      <w:szCs w:val="20"/>
      <w:lang w:val="ru-RU" w:eastAsia="ru-RU"/>
    </w:rPr>
  </w:style>
  <w:style w:type="character" w:customStyle="1" w:styleId="a5">
    <w:name w:val="Текст Знак"/>
    <w:link w:val="a4"/>
    <w:rsid w:val="0067040D"/>
    <w:rPr>
      <w:rFonts w:ascii="Courier New" w:eastAsia="Times New Roman"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04939">
      <w:bodyDiv w:val="1"/>
      <w:marLeft w:val="0"/>
      <w:marRight w:val="0"/>
      <w:marTop w:val="0"/>
      <w:marBottom w:val="0"/>
      <w:divBdr>
        <w:top w:val="none" w:sz="0" w:space="0" w:color="auto"/>
        <w:left w:val="none" w:sz="0" w:space="0" w:color="auto"/>
        <w:bottom w:val="none" w:sz="0" w:space="0" w:color="auto"/>
        <w:right w:val="none" w:sz="0" w:space="0" w:color="auto"/>
      </w:divBdr>
    </w:div>
    <w:div w:id="171646498">
      <w:bodyDiv w:val="1"/>
      <w:marLeft w:val="0"/>
      <w:marRight w:val="0"/>
      <w:marTop w:val="0"/>
      <w:marBottom w:val="0"/>
      <w:divBdr>
        <w:top w:val="none" w:sz="0" w:space="0" w:color="auto"/>
        <w:left w:val="none" w:sz="0" w:space="0" w:color="auto"/>
        <w:bottom w:val="none" w:sz="0" w:space="0" w:color="auto"/>
        <w:right w:val="none" w:sz="0" w:space="0" w:color="auto"/>
      </w:divBdr>
    </w:div>
    <w:div w:id="546533714">
      <w:bodyDiv w:val="1"/>
      <w:marLeft w:val="0"/>
      <w:marRight w:val="0"/>
      <w:marTop w:val="0"/>
      <w:marBottom w:val="0"/>
      <w:divBdr>
        <w:top w:val="none" w:sz="0" w:space="0" w:color="auto"/>
        <w:left w:val="none" w:sz="0" w:space="0" w:color="auto"/>
        <w:bottom w:val="none" w:sz="0" w:space="0" w:color="auto"/>
        <w:right w:val="none" w:sz="0" w:space="0" w:color="auto"/>
      </w:divBdr>
    </w:div>
    <w:div w:id="1118141752">
      <w:bodyDiv w:val="1"/>
      <w:marLeft w:val="0"/>
      <w:marRight w:val="0"/>
      <w:marTop w:val="0"/>
      <w:marBottom w:val="0"/>
      <w:divBdr>
        <w:top w:val="none" w:sz="0" w:space="0" w:color="auto"/>
        <w:left w:val="none" w:sz="0" w:space="0" w:color="auto"/>
        <w:bottom w:val="none" w:sz="0" w:space="0" w:color="auto"/>
        <w:right w:val="none" w:sz="0" w:space="0" w:color="auto"/>
      </w:divBdr>
    </w:div>
    <w:div w:id="1217888202">
      <w:bodyDiv w:val="1"/>
      <w:marLeft w:val="0"/>
      <w:marRight w:val="0"/>
      <w:marTop w:val="0"/>
      <w:marBottom w:val="0"/>
      <w:divBdr>
        <w:top w:val="none" w:sz="0" w:space="0" w:color="auto"/>
        <w:left w:val="none" w:sz="0" w:space="0" w:color="auto"/>
        <w:bottom w:val="none" w:sz="0" w:space="0" w:color="auto"/>
        <w:right w:val="none" w:sz="0" w:space="0" w:color="auto"/>
      </w:divBdr>
    </w:div>
    <w:div w:id="1500149663">
      <w:bodyDiv w:val="1"/>
      <w:marLeft w:val="0"/>
      <w:marRight w:val="0"/>
      <w:marTop w:val="0"/>
      <w:marBottom w:val="0"/>
      <w:divBdr>
        <w:top w:val="none" w:sz="0" w:space="0" w:color="auto"/>
        <w:left w:val="none" w:sz="0" w:space="0" w:color="auto"/>
        <w:bottom w:val="none" w:sz="0" w:space="0" w:color="auto"/>
        <w:right w:val="none" w:sz="0" w:space="0" w:color="auto"/>
      </w:divBdr>
    </w:div>
    <w:div w:id="1641618176">
      <w:bodyDiv w:val="1"/>
      <w:marLeft w:val="0"/>
      <w:marRight w:val="0"/>
      <w:marTop w:val="0"/>
      <w:marBottom w:val="0"/>
      <w:divBdr>
        <w:top w:val="none" w:sz="0" w:space="0" w:color="auto"/>
        <w:left w:val="none" w:sz="0" w:space="0" w:color="auto"/>
        <w:bottom w:val="none" w:sz="0" w:space="0" w:color="auto"/>
        <w:right w:val="none" w:sz="0" w:space="0" w:color="auto"/>
      </w:divBdr>
    </w:div>
    <w:div w:id="1688822702">
      <w:bodyDiv w:val="1"/>
      <w:marLeft w:val="0"/>
      <w:marRight w:val="0"/>
      <w:marTop w:val="0"/>
      <w:marBottom w:val="0"/>
      <w:divBdr>
        <w:top w:val="none" w:sz="0" w:space="0" w:color="auto"/>
        <w:left w:val="none" w:sz="0" w:space="0" w:color="auto"/>
        <w:bottom w:val="none" w:sz="0" w:space="0" w:color="auto"/>
        <w:right w:val="none" w:sz="0" w:space="0" w:color="auto"/>
      </w:divBdr>
    </w:div>
    <w:div w:id="19845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5077</Words>
  <Characters>2895</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Policombank</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oper56</dc:creator>
  <cp:lastModifiedBy>Шаповал Мария Сергеевна</cp:lastModifiedBy>
  <cp:revision>8</cp:revision>
  <dcterms:created xsi:type="dcterms:W3CDTF">2022-06-17T06:23:00Z</dcterms:created>
  <dcterms:modified xsi:type="dcterms:W3CDTF">2023-06-16T06:48:00Z</dcterms:modified>
</cp:coreProperties>
</file>