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3B" w:rsidRDefault="00174C3B" w:rsidP="00174C3B">
      <w:pPr>
        <w:pStyle w:val="FR1"/>
        <w:spacing w:before="0"/>
        <w:jc w:val="center"/>
        <w:rPr>
          <w:rFonts w:ascii="Times New Roman" w:hAnsi="Times New Roman" w:cs="Times New Roman"/>
          <w:b/>
          <w:bCs/>
          <w:i/>
          <w:iCs/>
          <w:color w:val="000000" w:themeColor="text1"/>
          <w:sz w:val="24"/>
          <w:szCs w:val="24"/>
          <w:lang w:val="uk-UA"/>
        </w:rPr>
      </w:pPr>
    </w:p>
    <w:p w:rsidR="007F74A6" w:rsidRDefault="007F74A6" w:rsidP="00174C3B">
      <w:pPr>
        <w:pStyle w:val="FR1"/>
        <w:spacing w:before="0"/>
        <w:jc w:val="center"/>
        <w:rPr>
          <w:rFonts w:ascii="Times New Roman" w:hAnsi="Times New Roman" w:cs="Times New Roman"/>
          <w:b/>
          <w:bCs/>
          <w:i/>
          <w:iCs/>
          <w:color w:val="000000" w:themeColor="text1"/>
          <w:sz w:val="24"/>
          <w:szCs w:val="24"/>
          <w:lang w:val="uk-UA"/>
        </w:rPr>
      </w:pPr>
    </w:p>
    <w:p w:rsidR="007F74A6" w:rsidRDefault="007F74A6" w:rsidP="00174C3B">
      <w:pPr>
        <w:pStyle w:val="FR1"/>
        <w:spacing w:before="0"/>
        <w:jc w:val="center"/>
        <w:rPr>
          <w:rFonts w:ascii="Times New Roman" w:hAnsi="Times New Roman" w:cs="Times New Roman"/>
          <w:b/>
          <w:bCs/>
          <w:i/>
          <w:iCs/>
          <w:color w:val="000000" w:themeColor="text1"/>
          <w:sz w:val="24"/>
          <w:szCs w:val="24"/>
          <w:lang w:val="uk-UA"/>
        </w:rPr>
      </w:pPr>
    </w:p>
    <w:p w:rsidR="007F74A6" w:rsidRDefault="007F74A6" w:rsidP="00174C3B">
      <w:pPr>
        <w:pStyle w:val="FR1"/>
        <w:spacing w:before="0"/>
        <w:jc w:val="center"/>
        <w:rPr>
          <w:rFonts w:ascii="Times New Roman" w:hAnsi="Times New Roman" w:cs="Times New Roman"/>
          <w:b/>
          <w:bCs/>
          <w:i/>
          <w:iCs/>
          <w:color w:val="000000" w:themeColor="text1"/>
          <w:sz w:val="24"/>
          <w:szCs w:val="24"/>
          <w:lang w:val="uk-UA"/>
        </w:rPr>
      </w:pPr>
    </w:p>
    <w:p w:rsidR="007F74A6" w:rsidRPr="00651679" w:rsidRDefault="007F74A6" w:rsidP="00174C3B">
      <w:pPr>
        <w:pStyle w:val="FR1"/>
        <w:spacing w:before="0"/>
        <w:jc w:val="center"/>
        <w:rPr>
          <w:rFonts w:ascii="Times New Roman" w:hAnsi="Times New Roman" w:cs="Times New Roman"/>
          <w:b/>
          <w:bCs/>
          <w:i/>
          <w:iCs/>
          <w:color w:val="000000" w:themeColor="text1"/>
          <w:sz w:val="24"/>
          <w:szCs w:val="24"/>
          <w:lang w:val="uk-UA"/>
        </w:rPr>
      </w:pPr>
    </w:p>
    <w:p w:rsidR="00872A89" w:rsidRPr="00651679" w:rsidRDefault="00174C3B" w:rsidP="00872A89">
      <w:pPr>
        <w:pStyle w:val="FR1"/>
        <w:spacing w:before="0"/>
        <w:ind w:left="2408" w:firstLine="424"/>
        <w:jc w:val="center"/>
        <w:rPr>
          <w:rFonts w:ascii="Times New Roman" w:hAnsi="Times New Roman" w:cs="Times New Roman"/>
          <w:b/>
          <w:bCs/>
          <w:iCs/>
          <w:color w:val="000000" w:themeColor="text1"/>
          <w:sz w:val="24"/>
          <w:szCs w:val="24"/>
        </w:rPr>
      </w:pPr>
      <w:r w:rsidRPr="00651679">
        <w:rPr>
          <w:rFonts w:ascii="Times New Roman" w:hAnsi="Times New Roman" w:cs="Times New Roman"/>
          <w:b/>
          <w:bCs/>
          <w:iCs/>
          <w:color w:val="000000" w:themeColor="text1"/>
          <w:sz w:val="24"/>
          <w:szCs w:val="24"/>
          <w:lang w:val="uk-UA"/>
        </w:rPr>
        <w:t>Д</w:t>
      </w:r>
      <w:r w:rsidR="00012891" w:rsidRPr="00651679">
        <w:rPr>
          <w:rFonts w:ascii="Times New Roman" w:hAnsi="Times New Roman" w:cs="Times New Roman"/>
          <w:b/>
          <w:bCs/>
          <w:iCs/>
          <w:color w:val="000000" w:themeColor="text1"/>
          <w:sz w:val="24"/>
          <w:szCs w:val="24"/>
          <w:lang w:val="uk-UA"/>
        </w:rPr>
        <w:t xml:space="preserve">оговір про споживчий кредит </w:t>
      </w:r>
      <w:r w:rsidR="00872A89" w:rsidRPr="00651679">
        <w:rPr>
          <w:rFonts w:ascii="Times New Roman" w:hAnsi="Times New Roman" w:cs="Times New Roman"/>
          <w:b/>
          <w:bCs/>
          <w:iCs/>
          <w:color w:val="000000" w:themeColor="text1"/>
          <w:sz w:val="24"/>
          <w:szCs w:val="24"/>
          <w:lang w:val="uk-UA"/>
        </w:rPr>
        <w:t xml:space="preserve">                                                 БТ</w:t>
      </w:r>
    </w:p>
    <w:p w:rsidR="00174C3B" w:rsidRPr="00651679" w:rsidRDefault="00872A89" w:rsidP="006B5861">
      <w:pPr>
        <w:pStyle w:val="FR1"/>
        <w:spacing w:before="0"/>
        <w:ind w:left="284"/>
        <w:jc w:val="center"/>
        <w:rPr>
          <w:rFonts w:ascii="Times New Roman" w:hAnsi="Times New Roman" w:cs="Times New Roman"/>
          <w:b/>
          <w:bCs/>
          <w:iCs/>
          <w:color w:val="000000" w:themeColor="text1"/>
          <w:sz w:val="24"/>
          <w:szCs w:val="24"/>
          <w:lang w:val="uk-UA"/>
        </w:rPr>
      </w:pPr>
      <w:r w:rsidRPr="00651679">
        <w:rPr>
          <w:rFonts w:ascii="Times New Roman" w:hAnsi="Times New Roman" w:cs="Times New Roman"/>
          <w:b/>
          <w:bCs/>
          <w:iCs/>
          <w:color w:val="000000" w:themeColor="text1"/>
          <w:sz w:val="24"/>
          <w:szCs w:val="24"/>
        </w:rPr>
        <w:t xml:space="preserve"> </w:t>
      </w:r>
      <w:r w:rsidRPr="00651679">
        <w:rPr>
          <w:rFonts w:ascii="Times New Roman" w:hAnsi="Times New Roman" w:cs="Times New Roman"/>
          <w:b/>
          <w:bCs/>
          <w:iCs/>
          <w:color w:val="000000" w:themeColor="text1"/>
          <w:sz w:val="24"/>
          <w:szCs w:val="24"/>
          <w:lang w:val="uk-UA"/>
        </w:rPr>
        <w:tab/>
      </w:r>
      <w:r w:rsidRPr="00651679">
        <w:rPr>
          <w:rFonts w:ascii="Times New Roman" w:hAnsi="Times New Roman" w:cs="Times New Roman"/>
          <w:b/>
          <w:bCs/>
          <w:iCs/>
          <w:color w:val="000000" w:themeColor="text1"/>
          <w:sz w:val="24"/>
          <w:szCs w:val="24"/>
        </w:rPr>
        <w:t xml:space="preserve">у формі </w:t>
      </w:r>
      <w:r w:rsidR="00174C3B" w:rsidRPr="00651679">
        <w:rPr>
          <w:rFonts w:ascii="Times New Roman" w:hAnsi="Times New Roman" w:cs="Times New Roman"/>
          <w:b/>
          <w:bCs/>
          <w:iCs/>
          <w:color w:val="000000" w:themeColor="text1"/>
          <w:sz w:val="24"/>
          <w:szCs w:val="24"/>
          <w:lang w:val="uk-UA"/>
        </w:rPr>
        <w:t xml:space="preserve"> </w:t>
      </w:r>
      <w:r w:rsidRPr="00651679">
        <w:rPr>
          <w:rFonts w:ascii="Times New Roman" w:hAnsi="Times New Roman" w:cs="Times New Roman"/>
          <w:b/>
          <w:bCs/>
          <w:iCs/>
          <w:color w:val="000000" w:themeColor="text1"/>
          <w:sz w:val="24"/>
          <w:szCs w:val="24"/>
          <w:lang w:val="uk-UA"/>
        </w:rPr>
        <w:t xml:space="preserve">овердрафт </w:t>
      </w:r>
      <w:r w:rsidR="00174C3B" w:rsidRPr="00651679">
        <w:rPr>
          <w:rFonts w:ascii="Times New Roman" w:hAnsi="Times New Roman" w:cs="Times New Roman"/>
          <w:b/>
          <w:bCs/>
          <w:iCs/>
          <w:color w:val="000000" w:themeColor="text1"/>
          <w:sz w:val="24"/>
          <w:szCs w:val="24"/>
          <w:lang w:val="uk-UA"/>
        </w:rPr>
        <w:t xml:space="preserve">№ ____ </w:t>
      </w:r>
      <w:r w:rsidR="00012891" w:rsidRPr="00651679">
        <w:rPr>
          <w:rFonts w:ascii="Times New Roman" w:hAnsi="Times New Roman" w:cs="Times New Roman"/>
          <w:b/>
          <w:bCs/>
          <w:iCs/>
          <w:color w:val="000000" w:themeColor="text1"/>
          <w:sz w:val="24"/>
          <w:szCs w:val="24"/>
          <w:lang w:val="uk-UA"/>
        </w:rPr>
        <w:tab/>
      </w:r>
      <w:r w:rsidR="00012891" w:rsidRPr="00651679">
        <w:rPr>
          <w:rFonts w:ascii="Times New Roman" w:hAnsi="Times New Roman" w:cs="Times New Roman"/>
          <w:b/>
          <w:bCs/>
          <w:iCs/>
          <w:color w:val="000000" w:themeColor="text1"/>
          <w:sz w:val="24"/>
          <w:szCs w:val="24"/>
          <w:lang w:val="uk-UA"/>
        </w:rPr>
        <w:tab/>
      </w:r>
    </w:p>
    <w:p w:rsidR="00174C3B" w:rsidRPr="00651679" w:rsidRDefault="00174C3B" w:rsidP="006B5861">
      <w:pPr>
        <w:pStyle w:val="FR1"/>
        <w:spacing w:before="0"/>
        <w:ind w:left="284"/>
        <w:jc w:val="center"/>
        <w:rPr>
          <w:rFonts w:ascii="Times New Roman" w:hAnsi="Times New Roman" w:cs="Times New Roman"/>
          <w:b/>
          <w:bCs/>
          <w:iCs/>
          <w:color w:val="000000" w:themeColor="text1"/>
          <w:sz w:val="24"/>
          <w:szCs w:val="24"/>
          <w:lang w:val="uk-UA"/>
        </w:rPr>
      </w:pPr>
      <w:r w:rsidRPr="00651679">
        <w:rPr>
          <w:rFonts w:ascii="Times New Roman" w:hAnsi="Times New Roman" w:cs="Times New Roman"/>
          <w:b/>
          <w:bCs/>
          <w:iCs/>
          <w:color w:val="000000" w:themeColor="text1"/>
          <w:sz w:val="24"/>
          <w:szCs w:val="24"/>
          <w:lang w:val="uk-UA"/>
        </w:rPr>
        <w:t>(типовий договір)</w:t>
      </w:r>
    </w:p>
    <w:tbl>
      <w:tblPr>
        <w:tblW w:w="10348" w:type="dxa"/>
        <w:tblInd w:w="108" w:type="dxa"/>
        <w:tblLayout w:type="fixed"/>
        <w:tblLook w:val="0000"/>
      </w:tblPr>
      <w:tblGrid>
        <w:gridCol w:w="5287"/>
        <w:gridCol w:w="5061"/>
      </w:tblGrid>
      <w:tr w:rsidR="00174C3B" w:rsidRPr="00651679" w:rsidTr="00AF3840">
        <w:trPr>
          <w:trHeight w:val="172"/>
        </w:trPr>
        <w:tc>
          <w:tcPr>
            <w:tcW w:w="5287" w:type="dxa"/>
            <w:tcBorders>
              <w:top w:val="nil"/>
              <w:left w:val="nil"/>
              <w:bottom w:val="nil"/>
              <w:right w:val="nil"/>
            </w:tcBorders>
          </w:tcPr>
          <w:p w:rsidR="00174C3B" w:rsidRPr="00651679" w:rsidRDefault="00174C3B" w:rsidP="006B5861">
            <w:pPr>
              <w:spacing w:line="240" w:lineRule="auto"/>
              <w:ind w:left="284"/>
              <w:jc w:val="both"/>
              <w:rPr>
                <w:b/>
                <w:bCs/>
                <w:iCs/>
                <w:color w:val="000000" w:themeColor="text1"/>
                <w:sz w:val="24"/>
                <w:szCs w:val="24"/>
              </w:rPr>
            </w:pPr>
            <w:r w:rsidRPr="00651679">
              <w:rPr>
                <w:b/>
                <w:bCs/>
                <w:iCs/>
                <w:color w:val="000000" w:themeColor="text1"/>
                <w:sz w:val="24"/>
                <w:szCs w:val="24"/>
              </w:rPr>
              <w:t>м._________</w:t>
            </w:r>
          </w:p>
        </w:tc>
        <w:tc>
          <w:tcPr>
            <w:tcW w:w="5061" w:type="dxa"/>
            <w:tcBorders>
              <w:top w:val="nil"/>
              <w:left w:val="nil"/>
              <w:bottom w:val="nil"/>
              <w:right w:val="nil"/>
            </w:tcBorders>
          </w:tcPr>
          <w:p w:rsidR="00174C3B" w:rsidRPr="00651679" w:rsidRDefault="00174C3B" w:rsidP="006B5861">
            <w:pPr>
              <w:spacing w:line="240" w:lineRule="auto"/>
              <w:ind w:left="284"/>
              <w:jc w:val="center"/>
              <w:rPr>
                <w:b/>
                <w:bCs/>
                <w:iCs/>
                <w:color w:val="000000" w:themeColor="text1"/>
                <w:sz w:val="24"/>
                <w:szCs w:val="24"/>
              </w:rPr>
            </w:pPr>
            <w:r w:rsidRPr="00651679">
              <w:rPr>
                <w:b/>
                <w:bCs/>
                <w:iCs/>
                <w:color w:val="000000" w:themeColor="text1"/>
                <w:sz w:val="24"/>
                <w:szCs w:val="24"/>
              </w:rPr>
              <w:t xml:space="preserve">   </w:t>
            </w:r>
            <w:r w:rsidR="00322091" w:rsidRPr="00651679">
              <w:rPr>
                <w:b/>
                <w:bCs/>
                <w:iCs/>
                <w:color w:val="000000" w:themeColor="text1"/>
                <w:sz w:val="24"/>
                <w:szCs w:val="24"/>
                <w:lang w:val="ru-RU"/>
              </w:rPr>
              <w:t xml:space="preserve">                   </w:t>
            </w:r>
            <w:r w:rsidRPr="00651679">
              <w:rPr>
                <w:b/>
                <w:bCs/>
                <w:iCs/>
                <w:color w:val="000000" w:themeColor="text1"/>
                <w:sz w:val="24"/>
                <w:szCs w:val="24"/>
              </w:rPr>
              <w:t xml:space="preserve">      __ _______ 20__ р.</w:t>
            </w:r>
          </w:p>
        </w:tc>
      </w:tr>
      <w:tr w:rsidR="00174C3B" w:rsidRPr="00651679" w:rsidTr="00AF3840">
        <w:trPr>
          <w:trHeight w:val="172"/>
        </w:trPr>
        <w:tc>
          <w:tcPr>
            <w:tcW w:w="5287" w:type="dxa"/>
            <w:tcBorders>
              <w:top w:val="nil"/>
              <w:left w:val="nil"/>
              <w:bottom w:val="nil"/>
              <w:right w:val="nil"/>
            </w:tcBorders>
          </w:tcPr>
          <w:p w:rsidR="00174C3B" w:rsidRPr="00651679" w:rsidRDefault="00174C3B" w:rsidP="006B5861">
            <w:pPr>
              <w:spacing w:line="240" w:lineRule="auto"/>
              <w:ind w:left="284"/>
              <w:jc w:val="both"/>
              <w:rPr>
                <w:b/>
                <w:bCs/>
                <w:i/>
                <w:iCs/>
                <w:color w:val="000000" w:themeColor="text1"/>
                <w:sz w:val="24"/>
                <w:szCs w:val="24"/>
              </w:rPr>
            </w:pPr>
          </w:p>
        </w:tc>
        <w:tc>
          <w:tcPr>
            <w:tcW w:w="5061" w:type="dxa"/>
            <w:tcBorders>
              <w:top w:val="nil"/>
              <w:left w:val="nil"/>
              <w:bottom w:val="nil"/>
              <w:right w:val="nil"/>
            </w:tcBorders>
          </w:tcPr>
          <w:p w:rsidR="00174C3B" w:rsidRPr="00651679" w:rsidRDefault="00174C3B" w:rsidP="006B5861">
            <w:pPr>
              <w:spacing w:line="240" w:lineRule="auto"/>
              <w:ind w:left="284"/>
              <w:jc w:val="right"/>
              <w:rPr>
                <w:b/>
                <w:bCs/>
                <w:i/>
                <w:iCs/>
                <w:color w:val="000000" w:themeColor="text1"/>
                <w:sz w:val="24"/>
                <w:szCs w:val="24"/>
              </w:rPr>
            </w:pPr>
          </w:p>
        </w:tc>
      </w:tr>
    </w:tbl>
    <w:p w:rsidR="00174C3B" w:rsidRPr="00651679" w:rsidRDefault="00174C3B" w:rsidP="006B5861">
      <w:pPr>
        <w:widowControl/>
        <w:spacing w:line="240" w:lineRule="auto"/>
        <w:ind w:left="284"/>
        <w:jc w:val="both"/>
        <w:rPr>
          <w:color w:val="000000" w:themeColor="text1"/>
          <w:sz w:val="24"/>
          <w:szCs w:val="24"/>
        </w:rPr>
      </w:pPr>
      <w:r w:rsidRPr="00651679">
        <w:rPr>
          <w:b/>
          <w:bCs/>
          <w:color w:val="000000" w:themeColor="text1"/>
          <w:sz w:val="24"/>
          <w:szCs w:val="24"/>
        </w:rPr>
        <w:t xml:space="preserve">Акціонерне товариство «Полікомбанк», </w:t>
      </w:r>
      <w:r w:rsidRPr="00651679">
        <w:rPr>
          <w:color w:val="000000" w:themeColor="text1"/>
          <w:sz w:val="24"/>
          <w:szCs w:val="24"/>
        </w:rPr>
        <w:t>що надалі іменується «Банк», в особі</w:t>
      </w:r>
      <w:r w:rsidRPr="00651679">
        <w:rPr>
          <w:b/>
          <w:bCs/>
          <w:color w:val="000000" w:themeColor="text1"/>
          <w:sz w:val="24"/>
          <w:szCs w:val="24"/>
        </w:rPr>
        <w:t xml:space="preserve"> ___________________________</w:t>
      </w:r>
      <w:r w:rsidRPr="00651679">
        <w:rPr>
          <w:color w:val="000000" w:themeColor="text1"/>
          <w:sz w:val="24"/>
          <w:szCs w:val="24"/>
        </w:rPr>
        <w:t>, який діє на підставі Статуту та довіренос</w:t>
      </w:r>
      <w:r w:rsidR="00322091" w:rsidRPr="00651679">
        <w:rPr>
          <w:color w:val="000000" w:themeColor="text1"/>
          <w:sz w:val="24"/>
          <w:szCs w:val="24"/>
        </w:rPr>
        <w:t>ті від «__» ___________20__р. №</w:t>
      </w:r>
      <w:r w:rsidRPr="00651679">
        <w:rPr>
          <w:color w:val="000000" w:themeColor="text1"/>
          <w:sz w:val="24"/>
          <w:szCs w:val="24"/>
        </w:rPr>
        <w:t>__, з однієї сторони, та</w:t>
      </w:r>
      <w:r w:rsidRPr="00651679">
        <w:rPr>
          <w:b/>
          <w:bCs/>
          <w:color w:val="000000" w:themeColor="text1"/>
          <w:sz w:val="24"/>
          <w:szCs w:val="24"/>
        </w:rPr>
        <w:t xml:space="preserve"> громадянин(ка) ________________________, </w:t>
      </w:r>
      <w:r w:rsidRPr="00651679">
        <w:rPr>
          <w:color w:val="000000" w:themeColor="text1"/>
          <w:sz w:val="24"/>
          <w:szCs w:val="24"/>
        </w:rPr>
        <w:t>що надалі іменується «</w:t>
      </w:r>
      <w:r w:rsidRPr="00651679">
        <w:rPr>
          <w:b/>
          <w:color w:val="000000" w:themeColor="text1"/>
          <w:sz w:val="24"/>
          <w:szCs w:val="24"/>
        </w:rPr>
        <w:t>Позичальник</w:t>
      </w:r>
      <w:r w:rsidRPr="00651679">
        <w:rPr>
          <w:color w:val="000000" w:themeColor="text1"/>
          <w:sz w:val="24"/>
          <w:szCs w:val="24"/>
        </w:rPr>
        <w:t>», з другої сторони, а разом іменуються «Сторони», уклали цей договір про нижчевикладене:</w:t>
      </w:r>
    </w:p>
    <w:p w:rsidR="00174C3B" w:rsidRPr="00651679" w:rsidRDefault="00174C3B" w:rsidP="00872A89">
      <w:pPr>
        <w:pStyle w:val="11"/>
        <w:spacing w:before="60" w:line="240" w:lineRule="auto"/>
        <w:ind w:left="284"/>
        <w:jc w:val="center"/>
        <w:rPr>
          <w:b/>
          <w:color w:val="000000" w:themeColor="text1"/>
          <w:sz w:val="22"/>
          <w:szCs w:val="22"/>
        </w:rPr>
      </w:pPr>
      <w:r w:rsidRPr="00651679">
        <w:rPr>
          <w:b/>
          <w:bCs/>
          <w:i/>
          <w:iCs/>
          <w:color w:val="000000" w:themeColor="text1"/>
          <w:sz w:val="24"/>
          <w:szCs w:val="24"/>
        </w:rPr>
        <w:t xml:space="preserve">1. </w:t>
      </w:r>
      <w:r w:rsidRPr="00651679">
        <w:rPr>
          <w:b/>
          <w:i/>
          <w:color w:val="000000" w:themeColor="text1"/>
          <w:sz w:val="22"/>
          <w:szCs w:val="22"/>
        </w:rPr>
        <w:t>ВИЗНАЧЕННЯ ТЕРМІНІВ</w:t>
      </w:r>
    </w:p>
    <w:p w:rsidR="00174C3B" w:rsidRPr="00651679" w:rsidRDefault="00174C3B" w:rsidP="006B5861">
      <w:pPr>
        <w:pStyle w:val="11"/>
        <w:spacing w:before="60" w:line="240" w:lineRule="auto"/>
        <w:ind w:left="284" w:right="707"/>
        <w:rPr>
          <w:color w:val="000000" w:themeColor="text1"/>
          <w:sz w:val="24"/>
          <w:szCs w:val="24"/>
        </w:rPr>
      </w:pPr>
      <w:r w:rsidRPr="00651679">
        <w:rPr>
          <w:color w:val="000000" w:themeColor="text1"/>
          <w:sz w:val="24"/>
          <w:szCs w:val="24"/>
          <w:lang w:val="ru-RU"/>
        </w:rPr>
        <w:t>1.1.</w:t>
      </w:r>
      <w:r w:rsidR="00872A89" w:rsidRPr="00651679">
        <w:rPr>
          <w:color w:val="000000" w:themeColor="text1"/>
          <w:sz w:val="24"/>
          <w:szCs w:val="24"/>
          <w:lang w:val="ru-RU"/>
        </w:rPr>
        <w:t xml:space="preserve"> </w:t>
      </w:r>
      <w:r w:rsidRPr="00651679">
        <w:rPr>
          <w:color w:val="000000" w:themeColor="text1"/>
          <w:sz w:val="24"/>
          <w:szCs w:val="24"/>
        </w:rPr>
        <w:t>Терміни, що використовуються у цьому договорі, мають таке значення:</w:t>
      </w:r>
    </w:p>
    <w:p w:rsidR="00872A89" w:rsidRPr="00651679" w:rsidRDefault="00872A89" w:rsidP="00872A89">
      <w:pPr>
        <w:spacing w:line="240" w:lineRule="auto"/>
        <w:ind w:left="284"/>
        <w:jc w:val="both"/>
        <w:rPr>
          <w:color w:val="000000" w:themeColor="text1"/>
          <w:sz w:val="24"/>
          <w:szCs w:val="24"/>
        </w:rPr>
      </w:pPr>
      <w:r w:rsidRPr="00651679">
        <w:rPr>
          <w:color w:val="000000" w:themeColor="text1"/>
          <w:sz w:val="24"/>
          <w:szCs w:val="24"/>
        </w:rPr>
        <w:t xml:space="preserve">1.1.1. </w:t>
      </w:r>
      <w:r w:rsidRPr="00651679">
        <w:rPr>
          <w:b/>
          <w:color w:val="000000" w:themeColor="text1"/>
          <w:sz w:val="24"/>
          <w:szCs w:val="24"/>
        </w:rPr>
        <w:t>З</w:t>
      </w:r>
      <w:r w:rsidRPr="00651679">
        <w:rPr>
          <w:rFonts w:ascii="IBM Plex Serif" w:hAnsi="IBM Plex Serif"/>
          <w:b/>
          <w:color w:val="000000" w:themeColor="text1"/>
          <w:sz w:val="24"/>
          <w:szCs w:val="24"/>
          <w:shd w:val="clear" w:color="auto" w:fill="FFFFFF"/>
        </w:rPr>
        <w:t xml:space="preserve">агальна вартість кредиту </w:t>
      </w:r>
      <w:r w:rsidRPr="00651679">
        <w:rPr>
          <w:color w:val="000000" w:themeColor="text1"/>
          <w:sz w:val="24"/>
          <w:szCs w:val="24"/>
        </w:rPr>
        <w:t>–</w:t>
      </w:r>
      <w:r w:rsidRPr="00651679">
        <w:rPr>
          <w:rFonts w:ascii="IBM Plex Serif" w:hAnsi="IBM Plex Serif"/>
          <w:color w:val="000000" w:themeColor="text1"/>
          <w:sz w:val="24"/>
          <w:szCs w:val="24"/>
          <w:shd w:val="clear" w:color="auto" w:fill="FFFFFF"/>
        </w:rPr>
        <w:t xml:space="preserve"> сума загального розміру кредиту та загальних витрат за споживчим кредитом</w:t>
      </w:r>
      <w:r w:rsidRPr="00651679">
        <w:rPr>
          <w:color w:val="000000" w:themeColor="text1"/>
          <w:sz w:val="24"/>
          <w:szCs w:val="24"/>
        </w:rPr>
        <w:t xml:space="preserve">.  </w:t>
      </w:r>
    </w:p>
    <w:p w:rsidR="00872A89" w:rsidRPr="00651679" w:rsidRDefault="00872A89" w:rsidP="00872A89">
      <w:pPr>
        <w:spacing w:line="240" w:lineRule="auto"/>
        <w:ind w:left="284"/>
        <w:jc w:val="both"/>
        <w:rPr>
          <w:rFonts w:ascii="IBM Plex Serif" w:hAnsi="IBM Plex Serif"/>
          <w:color w:val="000000" w:themeColor="text1"/>
          <w:sz w:val="24"/>
          <w:szCs w:val="24"/>
          <w:shd w:val="clear" w:color="auto" w:fill="FFFFFF"/>
        </w:rPr>
      </w:pPr>
      <w:r w:rsidRPr="00651679">
        <w:rPr>
          <w:color w:val="000000" w:themeColor="text1"/>
          <w:sz w:val="24"/>
          <w:szCs w:val="24"/>
        </w:rPr>
        <w:t xml:space="preserve">1.1.2. </w:t>
      </w:r>
      <w:r w:rsidRPr="00651679">
        <w:rPr>
          <w:b/>
          <w:color w:val="000000" w:themeColor="text1"/>
          <w:sz w:val="24"/>
          <w:szCs w:val="24"/>
        </w:rPr>
        <w:t>З</w:t>
      </w:r>
      <w:r w:rsidRPr="00651679">
        <w:rPr>
          <w:rFonts w:ascii="IBM Plex Serif" w:hAnsi="IBM Plex Serif"/>
          <w:b/>
          <w:color w:val="000000" w:themeColor="text1"/>
          <w:sz w:val="24"/>
          <w:szCs w:val="24"/>
          <w:shd w:val="clear" w:color="auto" w:fill="FFFFFF"/>
        </w:rPr>
        <w:t>агальні витрати за  кредитом</w:t>
      </w:r>
      <w:r w:rsidRPr="00651679">
        <w:rPr>
          <w:rFonts w:ascii="IBM Plex Serif" w:hAnsi="IBM Plex Serif"/>
          <w:color w:val="000000" w:themeColor="text1"/>
          <w:sz w:val="24"/>
          <w:szCs w:val="24"/>
          <w:shd w:val="clear" w:color="auto" w:fill="FFFFFF"/>
        </w:rPr>
        <w:t xml:space="preserve"> </w:t>
      </w:r>
      <w:r w:rsidRPr="00651679">
        <w:rPr>
          <w:color w:val="000000" w:themeColor="text1"/>
          <w:sz w:val="24"/>
          <w:szCs w:val="24"/>
        </w:rPr>
        <w:t>–</w:t>
      </w:r>
      <w:r w:rsidRPr="00651679">
        <w:rPr>
          <w:rFonts w:ascii="IBM Plex Serif" w:hAnsi="IBM Plex Serif"/>
          <w:color w:val="000000" w:themeColor="text1"/>
          <w:sz w:val="24"/>
          <w:szCs w:val="24"/>
          <w:shd w:val="clear" w:color="auto" w:fill="FFFFFF"/>
        </w:rPr>
        <w:t xml:space="preserve"> витрати Позичальника, пов'язані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872A89" w:rsidRPr="00651679" w:rsidRDefault="00872A89" w:rsidP="00872A89">
      <w:pPr>
        <w:spacing w:line="240" w:lineRule="auto"/>
        <w:ind w:left="284"/>
        <w:jc w:val="both"/>
        <w:rPr>
          <w:rFonts w:ascii="IBM Plex Serif" w:hAnsi="IBM Plex Serif"/>
          <w:color w:val="000000" w:themeColor="text1"/>
          <w:sz w:val="24"/>
          <w:szCs w:val="24"/>
          <w:shd w:val="clear" w:color="auto" w:fill="FFFFFF"/>
        </w:rPr>
      </w:pPr>
      <w:r w:rsidRPr="00651679">
        <w:rPr>
          <w:rFonts w:ascii="IBM Plex Serif" w:hAnsi="IBM Plex Serif"/>
          <w:color w:val="000000" w:themeColor="text1"/>
          <w:sz w:val="24"/>
          <w:szCs w:val="24"/>
          <w:shd w:val="clear" w:color="auto" w:fill="FFFFFF"/>
        </w:rPr>
        <w:t xml:space="preserve">1.1.3. </w:t>
      </w:r>
      <w:r w:rsidRPr="00651679">
        <w:rPr>
          <w:rFonts w:ascii="IBM Plex Serif" w:hAnsi="IBM Plex Serif"/>
          <w:b/>
          <w:color w:val="000000" w:themeColor="text1"/>
          <w:sz w:val="24"/>
          <w:szCs w:val="24"/>
          <w:shd w:val="clear" w:color="auto" w:fill="FFFFFF"/>
        </w:rPr>
        <w:t>Загальний розмір кредиту</w:t>
      </w:r>
      <w:r w:rsidRPr="00651679">
        <w:rPr>
          <w:rFonts w:ascii="IBM Plex Serif" w:hAnsi="IBM Plex Serif"/>
          <w:color w:val="000000" w:themeColor="text1"/>
          <w:sz w:val="24"/>
          <w:szCs w:val="24"/>
          <w:shd w:val="clear" w:color="auto" w:fill="FFFFFF"/>
        </w:rPr>
        <w:t xml:space="preserve"> </w:t>
      </w:r>
      <w:r w:rsidRPr="00651679">
        <w:rPr>
          <w:color w:val="000000" w:themeColor="text1"/>
          <w:sz w:val="24"/>
          <w:szCs w:val="24"/>
        </w:rPr>
        <w:t>–</w:t>
      </w:r>
      <w:r w:rsidRPr="00651679">
        <w:rPr>
          <w:rFonts w:ascii="IBM Plex Serif" w:hAnsi="IBM Plex Serif"/>
          <w:color w:val="000000" w:themeColor="text1"/>
          <w:sz w:val="24"/>
          <w:szCs w:val="24"/>
          <w:shd w:val="clear" w:color="auto" w:fill="FFFFFF"/>
        </w:rPr>
        <w:t xml:space="preserve"> сума коштів, які надані та/або можуть бути надані Позичальнику за договором про споживчий кредит.</w:t>
      </w:r>
    </w:p>
    <w:p w:rsidR="00D600EB" w:rsidRPr="00651679" w:rsidRDefault="00174C3B" w:rsidP="00872A89">
      <w:pPr>
        <w:spacing w:line="240" w:lineRule="auto"/>
        <w:ind w:left="284"/>
        <w:jc w:val="both"/>
        <w:rPr>
          <w:rFonts w:ascii="IBM Plex Serif" w:hAnsi="IBM Plex Serif"/>
          <w:color w:val="000000" w:themeColor="text1"/>
          <w:sz w:val="24"/>
          <w:szCs w:val="24"/>
          <w:shd w:val="clear" w:color="auto" w:fill="FFFFFF"/>
        </w:rPr>
      </w:pPr>
      <w:r w:rsidRPr="00651679">
        <w:rPr>
          <w:color w:val="000000" w:themeColor="text1"/>
          <w:sz w:val="24"/>
          <w:szCs w:val="24"/>
        </w:rPr>
        <w:t>1.1.</w:t>
      </w:r>
      <w:r w:rsidR="00872A89" w:rsidRPr="00651679">
        <w:rPr>
          <w:color w:val="000000" w:themeColor="text1"/>
          <w:sz w:val="24"/>
          <w:szCs w:val="24"/>
        </w:rPr>
        <w:t>4</w:t>
      </w:r>
      <w:r w:rsidRPr="00651679">
        <w:rPr>
          <w:color w:val="000000" w:themeColor="text1"/>
          <w:sz w:val="24"/>
          <w:szCs w:val="24"/>
        </w:rPr>
        <w:t xml:space="preserve">. </w:t>
      </w:r>
      <w:r w:rsidR="00D600EB" w:rsidRPr="00651679">
        <w:rPr>
          <w:b/>
          <w:bCs/>
          <w:iCs/>
          <w:color w:val="000000" w:themeColor="text1"/>
          <w:sz w:val="24"/>
          <w:szCs w:val="24"/>
        </w:rPr>
        <w:t>Ліміт кредитування</w:t>
      </w:r>
      <w:r w:rsidR="00D600EB" w:rsidRPr="00651679">
        <w:rPr>
          <w:color w:val="000000" w:themeColor="text1"/>
          <w:sz w:val="24"/>
          <w:szCs w:val="24"/>
        </w:rPr>
        <w:t xml:space="preserve"> –  максимальна сума, яка може бути отримана Позичальником понад залишок </w:t>
      </w:r>
      <w:r w:rsidR="0063608F" w:rsidRPr="00651679">
        <w:rPr>
          <w:color w:val="000000" w:themeColor="text1"/>
          <w:sz w:val="24"/>
          <w:szCs w:val="24"/>
          <w:lang w:val="ru-RU"/>
        </w:rPr>
        <w:t>власних кошт</w:t>
      </w:r>
      <w:r w:rsidR="0063608F" w:rsidRPr="00651679">
        <w:rPr>
          <w:color w:val="000000" w:themeColor="text1"/>
          <w:sz w:val="24"/>
          <w:szCs w:val="24"/>
        </w:rPr>
        <w:t>і</w:t>
      </w:r>
      <w:r w:rsidR="0063608F" w:rsidRPr="00651679">
        <w:rPr>
          <w:color w:val="000000" w:themeColor="text1"/>
          <w:sz w:val="24"/>
          <w:szCs w:val="24"/>
          <w:lang w:val="ru-RU"/>
        </w:rPr>
        <w:t xml:space="preserve">в Позичальника </w:t>
      </w:r>
      <w:r w:rsidR="00D600EB" w:rsidRPr="00651679">
        <w:rPr>
          <w:color w:val="000000" w:themeColor="text1"/>
          <w:sz w:val="24"/>
          <w:szCs w:val="24"/>
        </w:rPr>
        <w:t>на поточному рахунку</w:t>
      </w:r>
      <w:r w:rsidR="00EC6CEA" w:rsidRPr="00651679">
        <w:rPr>
          <w:color w:val="000000" w:themeColor="text1"/>
          <w:sz w:val="24"/>
          <w:szCs w:val="24"/>
        </w:rPr>
        <w:t>.</w:t>
      </w:r>
    </w:p>
    <w:p w:rsidR="0063608F" w:rsidRPr="00651679" w:rsidRDefault="00872A89" w:rsidP="0063608F">
      <w:pPr>
        <w:pStyle w:val="Web"/>
        <w:spacing w:before="0" w:after="0"/>
        <w:ind w:left="284"/>
        <w:jc w:val="both"/>
        <w:rPr>
          <w:rFonts w:ascii="IBM Plex Serif" w:hAnsi="IBM Plex Serif"/>
          <w:color w:val="000000" w:themeColor="text1"/>
          <w:shd w:val="clear" w:color="auto" w:fill="FFFFFF"/>
        </w:rPr>
      </w:pPr>
      <w:r w:rsidRPr="00651679">
        <w:rPr>
          <w:color w:val="000000" w:themeColor="text1"/>
        </w:rPr>
        <w:t>1.1.</w:t>
      </w:r>
      <w:r w:rsidRPr="00651679">
        <w:rPr>
          <w:color w:val="000000" w:themeColor="text1"/>
          <w:lang w:val="uk-UA"/>
        </w:rPr>
        <w:t>5</w:t>
      </w:r>
      <w:r w:rsidRPr="00651679">
        <w:rPr>
          <w:color w:val="000000" w:themeColor="text1"/>
        </w:rPr>
        <w:t xml:space="preserve">. </w:t>
      </w:r>
      <w:r w:rsidRPr="00651679">
        <w:rPr>
          <w:b/>
          <w:bCs/>
          <w:iCs/>
          <w:color w:val="000000" w:themeColor="text1"/>
          <w:lang w:val="uk-UA"/>
        </w:rPr>
        <w:t>Овердрафт</w:t>
      </w:r>
      <w:r w:rsidRPr="00651679">
        <w:rPr>
          <w:color w:val="000000" w:themeColor="text1"/>
          <w:lang w:val="uk-UA"/>
        </w:rPr>
        <w:t xml:space="preserve"> – </w:t>
      </w:r>
      <w:r w:rsidR="0063608F" w:rsidRPr="00651679">
        <w:rPr>
          <w:color w:val="000000" w:themeColor="text1"/>
          <w:lang w:val="uk-UA"/>
        </w:rPr>
        <w:t xml:space="preserve">це короткостроковий </w:t>
      </w:r>
      <w:r w:rsidR="0063608F" w:rsidRPr="00651679">
        <w:rPr>
          <w:color w:val="000000" w:themeColor="text1"/>
        </w:rPr>
        <w:t xml:space="preserve">споживчий </w:t>
      </w:r>
      <w:r w:rsidR="0063608F" w:rsidRPr="00651679">
        <w:rPr>
          <w:color w:val="000000" w:themeColor="text1"/>
          <w:lang w:val="uk-UA"/>
        </w:rPr>
        <w:t xml:space="preserve">кредит, що надається Позичальнику понад залишок власних коштів Позичальника на поточному рахунку, операції за яким  здійснюються за допомогою платіжної картки, емітованої Банком. Кредит надається в межах </w:t>
      </w:r>
      <w:r w:rsidR="00610B83" w:rsidRPr="00651679">
        <w:rPr>
          <w:color w:val="000000" w:themeColor="text1"/>
          <w:lang w:val="uk-UA"/>
        </w:rPr>
        <w:t>ліміту кредитування, обумовленого договором</w:t>
      </w:r>
      <w:r w:rsidR="0063608F" w:rsidRPr="00651679">
        <w:rPr>
          <w:color w:val="000000" w:themeColor="text1"/>
          <w:lang w:val="uk-UA"/>
        </w:rPr>
        <w:t>.</w:t>
      </w:r>
    </w:p>
    <w:p w:rsidR="00872A89" w:rsidRPr="00651679" w:rsidRDefault="0063608F" w:rsidP="0063608F">
      <w:pPr>
        <w:pStyle w:val="Web"/>
        <w:spacing w:before="0" w:after="0"/>
        <w:ind w:left="284"/>
        <w:jc w:val="both"/>
        <w:rPr>
          <w:rFonts w:ascii="IBM Plex Serif" w:hAnsi="IBM Plex Serif"/>
          <w:color w:val="000000" w:themeColor="text1"/>
          <w:shd w:val="clear" w:color="auto" w:fill="FFFFFF"/>
        </w:rPr>
      </w:pPr>
      <w:r w:rsidRPr="00651679">
        <w:rPr>
          <w:rFonts w:ascii="IBM Plex Serif" w:hAnsi="IBM Plex Serif"/>
          <w:color w:val="000000" w:themeColor="text1"/>
          <w:shd w:val="clear" w:color="auto" w:fill="FFFFFF"/>
        </w:rPr>
        <w:t xml:space="preserve"> </w:t>
      </w:r>
      <w:r w:rsidR="00872A89" w:rsidRPr="00651679">
        <w:rPr>
          <w:rFonts w:ascii="IBM Plex Serif" w:hAnsi="IBM Plex Serif"/>
          <w:color w:val="000000" w:themeColor="text1"/>
          <w:shd w:val="clear" w:color="auto" w:fill="FFFFFF"/>
        </w:rPr>
        <w:t xml:space="preserve">1.1.6. </w:t>
      </w:r>
      <w:r w:rsidR="00872A89" w:rsidRPr="00651679">
        <w:rPr>
          <w:rFonts w:ascii="IBM Plex Serif" w:hAnsi="IBM Plex Serif"/>
          <w:b/>
          <w:color w:val="000000" w:themeColor="text1"/>
          <w:shd w:val="clear" w:color="auto" w:fill="FFFFFF"/>
        </w:rPr>
        <w:t xml:space="preserve">Реальна </w:t>
      </w:r>
      <w:proofErr w:type="gramStart"/>
      <w:r w:rsidR="00872A89" w:rsidRPr="00651679">
        <w:rPr>
          <w:rFonts w:ascii="IBM Plex Serif" w:hAnsi="IBM Plex Serif"/>
          <w:b/>
          <w:color w:val="000000" w:themeColor="text1"/>
          <w:shd w:val="clear" w:color="auto" w:fill="FFFFFF"/>
        </w:rPr>
        <w:t>р</w:t>
      </w:r>
      <w:proofErr w:type="gramEnd"/>
      <w:r w:rsidR="00872A89" w:rsidRPr="00651679">
        <w:rPr>
          <w:rFonts w:ascii="IBM Plex Serif" w:hAnsi="IBM Plex Serif"/>
          <w:b/>
          <w:color w:val="000000" w:themeColor="text1"/>
          <w:shd w:val="clear" w:color="auto" w:fill="FFFFFF"/>
        </w:rPr>
        <w:t>ічна процентна ставка</w:t>
      </w:r>
      <w:r w:rsidR="00872A89" w:rsidRPr="00651679">
        <w:rPr>
          <w:rFonts w:ascii="IBM Plex Serif" w:hAnsi="IBM Plex Serif"/>
          <w:color w:val="000000" w:themeColor="text1"/>
          <w:shd w:val="clear" w:color="auto" w:fill="FFFFFF"/>
        </w:rPr>
        <w:t xml:space="preserve"> </w:t>
      </w:r>
      <w:r w:rsidR="00872A89" w:rsidRPr="00651679">
        <w:rPr>
          <w:color w:val="000000" w:themeColor="text1"/>
          <w:lang w:val="uk-UA"/>
        </w:rPr>
        <w:t>–</w:t>
      </w:r>
      <w:r w:rsidR="00872A89" w:rsidRPr="00651679">
        <w:rPr>
          <w:rFonts w:ascii="IBM Plex Serif" w:hAnsi="IBM Plex Serif"/>
          <w:color w:val="000000" w:themeColor="text1"/>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63608F" w:rsidRPr="00651679" w:rsidRDefault="00AC0946" w:rsidP="0063608F">
      <w:pPr>
        <w:spacing w:line="240" w:lineRule="auto"/>
        <w:ind w:left="284"/>
        <w:jc w:val="both"/>
        <w:rPr>
          <w:rFonts w:ascii="IBM Plex Serif" w:hAnsi="IBM Plex Serif"/>
          <w:color w:val="000000" w:themeColor="text1"/>
          <w:sz w:val="24"/>
          <w:szCs w:val="24"/>
          <w:shd w:val="clear" w:color="auto" w:fill="FFFFFF"/>
        </w:rPr>
      </w:pPr>
      <w:r w:rsidRPr="00651679">
        <w:rPr>
          <w:color w:val="000000" w:themeColor="text1"/>
          <w:sz w:val="24"/>
          <w:szCs w:val="24"/>
        </w:rPr>
        <w:t>1.1.</w:t>
      </w:r>
      <w:r w:rsidR="00872A89" w:rsidRPr="00651679">
        <w:rPr>
          <w:color w:val="000000" w:themeColor="text1"/>
          <w:sz w:val="24"/>
          <w:szCs w:val="24"/>
        </w:rPr>
        <w:t>7</w:t>
      </w:r>
      <w:r w:rsidRPr="00651679">
        <w:rPr>
          <w:color w:val="000000" w:themeColor="text1"/>
          <w:sz w:val="24"/>
          <w:szCs w:val="24"/>
        </w:rPr>
        <w:t xml:space="preserve">. </w:t>
      </w:r>
      <w:r w:rsidRPr="00651679">
        <w:rPr>
          <w:b/>
          <w:color w:val="000000" w:themeColor="text1"/>
          <w:sz w:val="24"/>
          <w:szCs w:val="24"/>
        </w:rPr>
        <w:t>С</w:t>
      </w:r>
      <w:r w:rsidRPr="00651679">
        <w:rPr>
          <w:rFonts w:ascii="IBM Plex Serif" w:hAnsi="IBM Plex Serif"/>
          <w:b/>
          <w:color w:val="000000" w:themeColor="text1"/>
          <w:sz w:val="24"/>
          <w:szCs w:val="24"/>
          <w:shd w:val="clear" w:color="auto" w:fill="FFFFFF"/>
        </w:rPr>
        <w:t>поживчий кредит (кредит)</w:t>
      </w:r>
      <w:r w:rsidRPr="00651679">
        <w:rPr>
          <w:rFonts w:ascii="IBM Plex Serif" w:hAnsi="IBM Plex Serif"/>
          <w:color w:val="000000" w:themeColor="text1"/>
          <w:sz w:val="24"/>
          <w:szCs w:val="24"/>
          <w:shd w:val="clear" w:color="auto" w:fill="FFFFFF"/>
        </w:rPr>
        <w:t xml:space="preserve"> </w:t>
      </w:r>
      <w:r w:rsidR="00012891" w:rsidRPr="00651679">
        <w:rPr>
          <w:color w:val="000000" w:themeColor="text1"/>
          <w:sz w:val="24"/>
          <w:szCs w:val="24"/>
        </w:rPr>
        <w:t>–</w:t>
      </w:r>
      <w:r w:rsidRPr="00651679">
        <w:rPr>
          <w:rFonts w:ascii="IBM Plex Serif" w:hAnsi="IBM Plex Serif"/>
          <w:color w:val="000000" w:themeColor="text1"/>
          <w:sz w:val="24"/>
          <w:szCs w:val="24"/>
          <w:shd w:val="clear" w:color="auto" w:fill="FFFFFF"/>
        </w:rPr>
        <w:t xml:space="preserve">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3608F" w:rsidRPr="00651679" w:rsidRDefault="00174C3B" w:rsidP="0063608F">
      <w:pPr>
        <w:spacing w:line="240" w:lineRule="auto"/>
        <w:ind w:left="284"/>
        <w:jc w:val="both"/>
        <w:rPr>
          <w:color w:val="000000" w:themeColor="text1"/>
          <w:sz w:val="24"/>
          <w:szCs w:val="24"/>
        </w:rPr>
      </w:pPr>
      <w:r w:rsidRPr="00651679">
        <w:rPr>
          <w:color w:val="000000" w:themeColor="text1"/>
          <w:sz w:val="24"/>
          <w:szCs w:val="24"/>
        </w:rPr>
        <w:t>1.1.</w:t>
      </w:r>
      <w:r w:rsidR="00E95598" w:rsidRPr="00651679">
        <w:rPr>
          <w:color w:val="000000" w:themeColor="text1"/>
          <w:sz w:val="24"/>
          <w:szCs w:val="24"/>
          <w:lang w:val="ru-RU"/>
        </w:rPr>
        <w:t>8</w:t>
      </w:r>
      <w:r w:rsidRPr="00651679">
        <w:rPr>
          <w:color w:val="000000" w:themeColor="text1"/>
          <w:sz w:val="24"/>
          <w:szCs w:val="24"/>
        </w:rPr>
        <w:t xml:space="preserve">. </w:t>
      </w:r>
      <w:r w:rsidRPr="00651679">
        <w:rPr>
          <w:b/>
          <w:color w:val="000000" w:themeColor="text1"/>
          <w:sz w:val="24"/>
          <w:szCs w:val="24"/>
        </w:rPr>
        <w:t>Поточний рахунок</w:t>
      </w:r>
      <w:r w:rsidRPr="00651679">
        <w:rPr>
          <w:color w:val="000000" w:themeColor="text1"/>
          <w:sz w:val="24"/>
          <w:szCs w:val="24"/>
        </w:rPr>
        <w:t xml:space="preserve"> – рахунок</w:t>
      </w:r>
      <w:r w:rsidR="00892177" w:rsidRPr="00651679">
        <w:rPr>
          <w:color w:val="000000" w:themeColor="text1"/>
          <w:sz w:val="24"/>
          <w:szCs w:val="24"/>
        </w:rPr>
        <w:t xml:space="preserve"> Позичальника</w:t>
      </w:r>
      <w:r w:rsidRPr="00651679">
        <w:rPr>
          <w:color w:val="000000" w:themeColor="text1"/>
          <w:sz w:val="24"/>
          <w:szCs w:val="24"/>
        </w:rPr>
        <w:t>,</w:t>
      </w:r>
      <w:r w:rsidR="00892177" w:rsidRPr="00651679">
        <w:rPr>
          <w:color w:val="000000" w:themeColor="text1"/>
          <w:sz w:val="24"/>
          <w:szCs w:val="24"/>
        </w:rPr>
        <w:t xml:space="preserve"> відкритий у Банку</w:t>
      </w:r>
      <w:r w:rsidR="00610B83" w:rsidRPr="00651679">
        <w:rPr>
          <w:color w:val="000000" w:themeColor="text1"/>
          <w:sz w:val="24"/>
          <w:szCs w:val="24"/>
        </w:rPr>
        <w:t>,</w:t>
      </w:r>
      <w:r w:rsidRPr="00651679">
        <w:rPr>
          <w:color w:val="000000" w:themeColor="text1"/>
          <w:sz w:val="24"/>
          <w:szCs w:val="24"/>
        </w:rPr>
        <w:t xml:space="preserve"> </w:t>
      </w:r>
      <w:r w:rsidR="00E95598" w:rsidRPr="00651679">
        <w:rPr>
          <w:color w:val="000000" w:themeColor="text1"/>
          <w:sz w:val="24"/>
          <w:szCs w:val="24"/>
        </w:rPr>
        <w:t>операції за яким  здійснюються за допомогою платіжної картки</w:t>
      </w:r>
      <w:r w:rsidR="00892177" w:rsidRPr="00651679">
        <w:rPr>
          <w:color w:val="000000" w:themeColor="text1"/>
          <w:sz w:val="24"/>
          <w:szCs w:val="24"/>
        </w:rPr>
        <w:t>, емітованої Банком</w:t>
      </w:r>
      <w:r w:rsidRPr="00651679">
        <w:rPr>
          <w:color w:val="000000" w:themeColor="text1"/>
          <w:sz w:val="24"/>
          <w:szCs w:val="24"/>
        </w:rPr>
        <w:t>.</w:t>
      </w:r>
    </w:p>
    <w:p w:rsidR="00174C3B" w:rsidRPr="00651679" w:rsidRDefault="00174C3B" w:rsidP="0063608F">
      <w:pPr>
        <w:spacing w:line="240" w:lineRule="auto"/>
        <w:ind w:left="284"/>
        <w:jc w:val="both"/>
        <w:rPr>
          <w:color w:val="000000" w:themeColor="text1"/>
          <w:sz w:val="24"/>
          <w:szCs w:val="24"/>
        </w:rPr>
      </w:pPr>
      <w:r w:rsidRPr="00651679">
        <w:rPr>
          <w:color w:val="000000" w:themeColor="text1"/>
          <w:sz w:val="24"/>
          <w:szCs w:val="24"/>
        </w:rPr>
        <w:t>1.1.</w:t>
      </w:r>
      <w:r w:rsidR="00E95598" w:rsidRPr="00651679">
        <w:rPr>
          <w:color w:val="000000" w:themeColor="text1"/>
          <w:sz w:val="24"/>
          <w:szCs w:val="24"/>
          <w:lang w:val="ru-RU"/>
        </w:rPr>
        <w:t>9</w:t>
      </w:r>
      <w:r w:rsidR="00012891" w:rsidRPr="00651679">
        <w:rPr>
          <w:color w:val="000000" w:themeColor="text1"/>
          <w:sz w:val="24"/>
          <w:szCs w:val="24"/>
        </w:rPr>
        <w:t>.</w:t>
      </w:r>
      <w:r w:rsidRPr="00651679">
        <w:rPr>
          <w:color w:val="000000" w:themeColor="text1"/>
          <w:sz w:val="24"/>
          <w:szCs w:val="24"/>
        </w:rPr>
        <w:t xml:space="preserve"> </w:t>
      </w:r>
      <w:r w:rsidRPr="00651679">
        <w:rPr>
          <w:b/>
          <w:color w:val="000000" w:themeColor="text1"/>
          <w:sz w:val="24"/>
          <w:szCs w:val="24"/>
        </w:rPr>
        <w:t>Тарифи</w:t>
      </w:r>
      <w:r w:rsidRPr="00651679">
        <w:rPr>
          <w:color w:val="000000" w:themeColor="text1"/>
          <w:sz w:val="24"/>
          <w:szCs w:val="24"/>
        </w:rPr>
        <w:t xml:space="preserve"> – тарифи на послуги, які діють у Банку на день звернення </w:t>
      </w:r>
      <w:r w:rsidR="00E95598" w:rsidRPr="00651679">
        <w:rPr>
          <w:color w:val="000000" w:themeColor="text1"/>
          <w:sz w:val="24"/>
          <w:szCs w:val="24"/>
          <w:lang w:val="ru-RU"/>
        </w:rPr>
        <w:t>Позичальника</w:t>
      </w:r>
      <w:r w:rsidRPr="00651679">
        <w:rPr>
          <w:color w:val="000000" w:themeColor="text1"/>
          <w:sz w:val="24"/>
          <w:szCs w:val="24"/>
        </w:rPr>
        <w:t xml:space="preserve">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6" w:history="1">
        <w:r w:rsidRPr="00651679">
          <w:rPr>
            <w:color w:val="000000" w:themeColor="text1"/>
            <w:sz w:val="24"/>
            <w:szCs w:val="24"/>
          </w:rPr>
          <w:t>http://www.policombank.com</w:t>
        </w:r>
      </w:hyperlink>
      <w:r w:rsidRPr="00651679">
        <w:rPr>
          <w:color w:val="000000" w:themeColor="text1"/>
          <w:sz w:val="24"/>
          <w:szCs w:val="24"/>
        </w:rPr>
        <w:t xml:space="preserve"> та на дошках оголошень у приміщеннях Банку.</w:t>
      </w:r>
    </w:p>
    <w:p w:rsidR="00915741" w:rsidRPr="00651679" w:rsidRDefault="00174C3B" w:rsidP="00915741">
      <w:pPr>
        <w:pStyle w:val="tj"/>
        <w:shd w:val="clear" w:color="auto" w:fill="FFFFFF"/>
        <w:tabs>
          <w:tab w:val="left" w:pos="851"/>
        </w:tabs>
        <w:spacing w:before="0" w:beforeAutospacing="0" w:after="0" w:afterAutospacing="0"/>
        <w:ind w:left="284"/>
        <w:jc w:val="both"/>
        <w:rPr>
          <w:color w:val="000000" w:themeColor="text1"/>
        </w:rPr>
      </w:pPr>
      <w:r w:rsidRPr="00651679">
        <w:rPr>
          <w:color w:val="000000" w:themeColor="text1"/>
        </w:rPr>
        <w:t xml:space="preserve">1.2. </w:t>
      </w:r>
      <w:r w:rsidR="00915741" w:rsidRPr="00651679">
        <w:rPr>
          <w:color w:val="000000" w:themeColor="text1"/>
        </w:rPr>
        <w:t xml:space="preserve">Інші терміни в цьому </w:t>
      </w:r>
      <w:r w:rsidR="00915741" w:rsidRPr="00651679">
        <w:rPr>
          <w:color w:val="000000" w:themeColor="text1"/>
          <w:lang w:val="uk-UA"/>
        </w:rPr>
        <w:t>договорі</w:t>
      </w:r>
      <w:r w:rsidR="00915741" w:rsidRPr="00651679">
        <w:rPr>
          <w:color w:val="000000" w:themeColor="text1"/>
        </w:rPr>
        <w:t xml:space="preserve"> вживаються у значенні, наведеному в </w:t>
      </w:r>
      <w:r w:rsidR="00915741" w:rsidRPr="00651679">
        <w:rPr>
          <w:rStyle w:val="hard-blue-color"/>
          <w:color w:val="000000" w:themeColor="text1"/>
        </w:rPr>
        <w:t>Цивільному кодексі України</w:t>
      </w:r>
      <w:r w:rsidR="00915741" w:rsidRPr="00651679">
        <w:rPr>
          <w:color w:val="000000" w:themeColor="text1"/>
        </w:rPr>
        <w:t>, </w:t>
      </w:r>
      <w:r w:rsidR="00915741" w:rsidRPr="00651679">
        <w:rPr>
          <w:rStyle w:val="hard-blue-color"/>
          <w:color w:val="000000" w:themeColor="text1"/>
        </w:rPr>
        <w:t xml:space="preserve">Законі України </w:t>
      </w:r>
      <w:r w:rsidR="009D0383" w:rsidRPr="00651679">
        <w:rPr>
          <w:color w:val="000000" w:themeColor="text1"/>
        </w:rPr>
        <w:t>«</w:t>
      </w:r>
      <w:r w:rsidR="00915741" w:rsidRPr="00651679">
        <w:rPr>
          <w:rStyle w:val="hard-blue-color"/>
          <w:color w:val="000000" w:themeColor="text1"/>
        </w:rPr>
        <w:t>Про захист прав споживачі</w:t>
      </w:r>
      <w:proofErr w:type="gramStart"/>
      <w:r w:rsidR="00915741" w:rsidRPr="00651679">
        <w:rPr>
          <w:rStyle w:val="hard-blue-color"/>
          <w:color w:val="000000" w:themeColor="text1"/>
        </w:rPr>
        <w:t>в</w:t>
      </w:r>
      <w:proofErr w:type="gramEnd"/>
      <w:r w:rsidR="009D0383" w:rsidRPr="00651679">
        <w:rPr>
          <w:rStyle w:val="hard-blue-color"/>
          <w:color w:val="000000" w:themeColor="text1"/>
          <w:lang w:val="uk-UA"/>
        </w:rPr>
        <w:t>»</w:t>
      </w:r>
      <w:r w:rsidR="00915741" w:rsidRPr="00651679">
        <w:rPr>
          <w:color w:val="000000" w:themeColor="text1"/>
        </w:rPr>
        <w:t> </w:t>
      </w:r>
      <w:proofErr w:type="gramStart"/>
      <w:r w:rsidR="00915741" w:rsidRPr="00651679">
        <w:rPr>
          <w:color w:val="000000" w:themeColor="text1"/>
        </w:rPr>
        <w:t>та</w:t>
      </w:r>
      <w:proofErr w:type="gramEnd"/>
      <w:r w:rsidR="00915741" w:rsidRPr="00651679">
        <w:rPr>
          <w:color w:val="000000" w:themeColor="text1"/>
        </w:rPr>
        <w:t xml:space="preserve"> законах України з питань регулювання ринків фінансових послуг.</w:t>
      </w:r>
    </w:p>
    <w:p w:rsidR="00174C3B" w:rsidRPr="00651679" w:rsidRDefault="00174C3B" w:rsidP="006B5861">
      <w:pPr>
        <w:widowControl/>
        <w:numPr>
          <w:ilvl w:val="0"/>
          <w:numId w:val="1"/>
        </w:numPr>
        <w:tabs>
          <w:tab w:val="left" w:pos="-100"/>
          <w:tab w:val="left" w:pos="0"/>
          <w:tab w:val="left" w:pos="100"/>
        </w:tabs>
        <w:autoSpaceDE/>
        <w:autoSpaceDN/>
        <w:spacing w:line="240" w:lineRule="auto"/>
        <w:ind w:left="284" w:firstLine="0"/>
        <w:jc w:val="center"/>
        <w:rPr>
          <w:b/>
          <w:bCs/>
          <w:i/>
          <w:iCs/>
          <w:color w:val="000000" w:themeColor="text1"/>
          <w:sz w:val="24"/>
          <w:szCs w:val="24"/>
        </w:rPr>
      </w:pPr>
      <w:r w:rsidRPr="00651679">
        <w:rPr>
          <w:b/>
          <w:bCs/>
          <w:i/>
          <w:iCs/>
          <w:color w:val="000000" w:themeColor="text1"/>
          <w:sz w:val="24"/>
          <w:szCs w:val="24"/>
        </w:rPr>
        <w:t>2. ПРЕДМЕТ ДОГОВОРУ</w:t>
      </w:r>
    </w:p>
    <w:p w:rsidR="00E95598" w:rsidRPr="00651679" w:rsidRDefault="00E95598" w:rsidP="00E95598">
      <w:pPr>
        <w:widowControl/>
        <w:spacing w:line="240" w:lineRule="auto"/>
        <w:ind w:left="284"/>
        <w:jc w:val="both"/>
        <w:rPr>
          <w:color w:val="000000" w:themeColor="text1"/>
          <w:sz w:val="24"/>
          <w:szCs w:val="24"/>
          <w:lang w:val="ru-RU"/>
        </w:rPr>
      </w:pPr>
      <w:r w:rsidRPr="00651679">
        <w:rPr>
          <w:color w:val="000000" w:themeColor="text1"/>
          <w:sz w:val="24"/>
          <w:szCs w:val="24"/>
        </w:rPr>
        <w:t xml:space="preserve">2.1. Опис </w:t>
      </w:r>
      <w:r w:rsidR="0063608F" w:rsidRPr="00651679">
        <w:rPr>
          <w:color w:val="000000" w:themeColor="text1"/>
          <w:sz w:val="24"/>
          <w:szCs w:val="24"/>
        </w:rPr>
        <w:t>фінансової послуги: надання споживчого кредиту.</w:t>
      </w:r>
    </w:p>
    <w:p w:rsidR="00174C3B" w:rsidRPr="00651679" w:rsidRDefault="00174C3B" w:rsidP="00E95598">
      <w:pPr>
        <w:widowControl/>
        <w:spacing w:line="240" w:lineRule="auto"/>
        <w:ind w:left="284"/>
        <w:jc w:val="both"/>
        <w:rPr>
          <w:color w:val="000000" w:themeColor="text1"/>
          <w:sz w:val="24"/>
          <w:szCs w:val="24"/>
        </w:rPr>
      </w:pPr>
      <w:r w:rsidRPr="00651679">
        <w:rPr>
          <w:color w:val="000000" w:themeColor="text1"/>
          <w:sz w:val="24"/>
          <w:szCs w:val="24"/>
        </w:rPr>
        <w:t xml:space="preserve">Банк надає Позичальнику відкличний </w:t>
      </w:r>
      <w:r w:rsidR="002F4494" w:rsidRPr="00651679">
        <w:rPr>
          <w:color w:val="000000" w:themeColor="text1"/>
          <w:sz w:val="24"/>
          <w:szCs w:val="24"/>
          <w:lang w:val="ru-RU"/>
        </w:rPr>
        <w:t xml:space="preserve">споживчий </w:t>
      </w:r>
      <w:r w:rsidRPr="00651679">
        <w:rPr>
          <w:color w:val="000000" w:themeColor="text1"/>
          <w:sz w:val="24"/>
          <w:szCs w:val="24"/>
        </w:rPr>
        <w:t xml:space="preserve">кредит у формі овердрафт в сумі, що перевищує залишок коштів на поточному рахунку </w:t>
      </w:r>
      <w:r w:rsidRPr="00651679">
        <w:rPr>
          <w:b/>
          <w:bCs/>
          <w:color w:val="000000" w:themeColor="text1"/>
          <w:sz w:val="24"/>
          <w:szCs w:val="24"/>
        </w:rPr>
        <w:t>№</w:t>
      </w:r>
      <w:r w:rsidR="00E95598" w:rsidRPr="00651679">
        <w:rPr>
          <w:b/>
          <w:bCs/>
          <w:color w:val="000000" w:themeColor="text1"/>
          <w:sz w:val="24"/>
          <w:szCs w:val="24"/>
        </w:rPr>
        <w:t>UA</w:t>
      </w:r>
      <w:r w:rsidRPr="00651679">
        <w:rPr>
          <w:b/>
          <w:bCs/>
          <w:color w:val="000000" w:themeColor="text1"/>
          <w:sz w:val="24"/>
          <w:szCs w:val="24"/>
        </w:rPr>
        <w:t>_____________</w:t>
      </w:r>
      <w:r w:rsidRPr="00651679">
        <w:rPr>
          <w:color w:val="000000" w:themeColor="text1"/>
          <w:sz w:val="24"/>
          <w:szCs w:val="24"/>
        </w:rPr>
        <w:t xml:space="preserve"> Позичальника (далі – рахунок) в Банку,  але не більше встановленого ліміту</w:t>
      </w:r>
      <w:r w:rsidR="00610B83" w:rsidRPr="00651679">
        <w:rPr>
          <w:color w:val="000000" w:themeColor="text1"/>
          <w:sz w:val="24"/>
          <w:szCs w:val="24"/>
        </w:rPr>
        <w:t xml:space="preserve"> кредитування</w:t>
      </w:r>
      <w:r w:rsidRPr="00651679">
        <w:rPr>
          <w:color w:val="000000" w:themeColor="text1"/>
          <w:sz w:val="24"/>
          <w:szCs w:val="24"/>
        </w:rPr>
        <w:t>, на таких умовах:</w:t>
      </w:r>
    </w:p>
    <w:p w:rsidR="00174C3B" w:rsidRPr="00651679" w:rsidRDefault="00174C3B" w:rsidP="00E95598">
      <w:pPr>
        <w:pStyle w:val="a8"/>
        <w:widowControl/>
        <w:numPr>
          <w:ilvl w:val="2"/>
          <w:numId w:val="16"/>
        </w:numPr>
        <w:tabs>
          <w:tab w:val="left" w:pos="1080"/>
        </w:tabs>
        <w:autoSpaceDE/>
        <w:autoSpaceDN/>
        <w:spacing w:line="240" w:lineRule="auto"/>
        <w:ind w:hanging="976"/>
        <w:jc w:val="both"/>
        <w:rPr>
          <w:b/>
          <w:bCs/>
          <w:color w:val="000000" w:themeColor="text1"/>
          <w:sz w:val="24"/>
          <w:szCs w:val="24"/>
        </w:rPr>
      </w:pPr>
      <w:r w:rsidRPr="00651679">
        <w:rPr>
          <w:b/>
          <w:color w:val="000000" w:themeColor="text1"/>
          <w:sz w:val="24"/>
          <w:szCs w:val="24"/>
        </w:rPr>
        <w:t>Ліміт кредитування:</w:t>
      </w:r>
      <w:r w:rsidRPr="00651679">
        <w:rPr>
          <w:b/>
          <w:bCs/>
          <w:color w:val="000000" w:themeColor="text1"/>
          <w:sz w:val="24"/>
          <w:szCs w:val="24"/>
        </w:rPr>
        <w:t xml:space="preserve"> ____________(_______________) гривень ___ копійок.</w:t>
      </w:r>
    </w:p>
    <w:p w:rsidR="00174C3B" w:rsidRPr="00651679" w:rsidRDefault="00174C3B" w:rsidP="00E95598">
      <w:pPr>
        <w:pStyle w:val="a8"/>
        <w:widowControl/>
        <w:numPr>
          <w:ilvl w:val="2"/>
          <w:numId w:val="16"/>
        </w:numPr>
        <w:tabs>
          <w:tab w:val="left" w:pos="1080"/>
        </w:tabs>
        <w:autoSpaceDE/>
        <w:autoSpaceDN/>
        <w:spacing w:line="240" w:lineRule="auto"/>
        <w:ind w:hanging="976"/>
        <w:jc w:val="both"/>
        <w:rPr>
          <w:b/>
          <w:bCs/>
          <w:color w:val="000000" w:themeColor="text1"/>
          <w:sz w:val="24"/>
          <w:szCs w:val="24"/>
        </w:rPr>
      </w:pPr>
      <w:r w:rsidRPr="00651679">
        <w:rPr>
          <w:b/>
          <w:color w:val="000000" w:themeColor="text1"/>
          <w:sz w:val="24"/>
          <w:szCs w:val="24"/>
        </w:rPr>
        <w:t>Кінцева дата погашення кредиту:</w:t>
      </w:r>
      <w:r w:rsidRPr="00651679">
        <w:rPr>
          <w:b/>
          <w:bCs/>
          <w:color w:val="000000" w:themeColor="text1"/>
          <w:sz w:val="24"/>
          <w:szCs w:val="24"/>
        </w:rPr>
        <w:t xml:space="preserve"> ___ ____________ 20__ р.</w:t>
      </w:r>
    </w:p>
    <w:p w:rsidR="00322091" w:rsidRPr="00651679" w:rsidRDefault="00322091" w:rsidP="00322091">
      <w:pPr>
        <w:pStyle w:val="a8"/>
        <w:widowControl/>
        <w:tabs>
          <w:tab w:val="left" w:pos="1080"/>
        </w:tabs>
        <w:autoSpaceDE/>
        <w:autoSpaceDN/>
        <w:spacing w:line="240" w:lineRule="auto"/>
        <w:ind w:left="1260"/>
        <w:jc w:val="both"/>
        <w:rPr>
          <w:b/>
          <w:bCs/>
          <w:color w:val="000000" w:themeColor="text1"/>
          <w:sz w:val="24"/>
          <w:szCs w:val="24"/>
        </w:rPr>
      </w:pPr>
    </w:p>
    <w:p w:rsidR="00322091" w:rsidRPr="00651679" w:rsidRDefault="00322091" w:rsidP="00322091">
      <w:pPr>
        <w:pStyle w:val="a8"/>
        <w:widowControl/>
        <w:spacing w:line="240" w:lineRule="auto"/>
        <w:ind w:left="540"/>
        <w:rPr>
          <w:color w:val="000000" w:themeColor="text1"/>
          <w:sz w:val="24"/>
          <w:szCs w:val="24"/>
        </w:rPr>
      </w:pPr>
      <w:r w:rsidRPr="00651679">
        <w:rPr>
          <w:color w:val="000000" w:themeColor="text1"/>
          <w:sz w:val="24"/>
          <w:szCs w:val="24"/>
        </w:rPr>
        <w:t xml:space="preserve">________________  </w:t>
      </w:r>
      <w:r w:rsidRPr="00651679">
        <w:rPr>
          <w:b/>
          <w:color w:val="000000" w:themeColor="text1"/>
          <w:sz w:val="24"/>
          <w:szCs w:val="24"/>
          <w:lang w:val="ru-RU"/>
        </w:rPr>
        <w:t>Б</w:t>
      </w:r>
      <w:r w:rsidRPr="00651679">
        <w:rPr>
          <w:b/>
          <w:color w:val="000000" w:themeColor="text1"/>
          <w:sz w:val="24"/>
          <w:szCs w:val="24"/>
        </w:rPr>
        <w:t>анк</w:t>
      </w:r>
      <w:r w:rsidRPr="00651679">
        <w:rPr>
          <w:b/>
          <w:bCs/>
          <w:color w:val="000000" w:themeColor="text1"/>
          <w:sz w:val="24"/>
          <w:szCs w:val="24"/>
        </w:rPr>
        <w:t xml:space="preserve">                                                 </w:t>
      </w:r>
      <w:r w:rsidRPr="00651679">
        <w:rPr>
          <w:color w:val="000000" w:themeColor="text1"/>
          <w:sz w:val="24"/>
          <w:szCs w:val="24"/>
        </w:rPr>
        <w:t xml:space="preserve">_____________   </w:t>
      </w:r>
      <w:r w:rsidRPr="00651679">
        <w:rPr>
          <w:b/>
          <w:color w:val="000000" w:themeColor="text1"/>
          <w:sz w:val="24"/>
          <w:szCs w:val="24"/>
          <w:lang w:val="ru-RU"/>
        </w:rPr>
        <w:t>Позичальник</w:t>
      </w:r>
      <w:r w:rsidRPr="00651679">
        <w:rPr>
          <w:b/>
          <w:color w:val="000000" w:themeColor="text1"/>
          <w:sz w:val="24"/>
          <w:szCs w:val="24"/>
        </w:rPr>
        <w:t xml:space="preserve">  </w:t>
      </w:r>
    </w:p>
    <w:p w:rsidR="00322091" w:rsidRPr="00651679" w:rsidRDefault="00322091" w:rsidP="00322091">
      <w:pPr>
        <w:pStyle w:val="a8"/>
        <w:widowControl/>
        <w:spacing w:line="240" w:lineRule="auto"/>
        <w:ind w:left="540"/>
        <w:rPr>
          <w:color w:val="000000" w:themeColor="text1"/>
          <w:lang w:val="ru-RU"/>
        </w:rPr>
      </w:pPr>
      <w:r w:rsidRPr="00651679">
        <w:rPr>
          <w:color w:val="000000" w:themeColor="text1"/>
          <w:lang w:val="ru-RU"/>
        </w:rPr>
        <w:t xml:space="preserve">           </w:t>
      </w:r>
      <w:r w:rsidRPr="00651679">
        <w:rPr>
          <w:color w:val="000000" w:themeColor="text1"/>
        </w:rPr>
        <w:t>(підпис)</w:t>
      </w:r>
      <w:r w:rsidRPr="00651679">
        <w:rPr>
          <w:color w:val="000000" w:themeColor="text1"/>
        </w:rPr>
        <w:tab/>
        <w:t xml:space="preserve">   </w:t>
      </w:r>
      <w:r w:rsidRPr="00651679">
        <w:rPr>
          <w:color w:val="000000" w:themeColor="text1"/>
        </w:rPr>
        <w:tab/>
        <w:t xml:space="preserve">  </w:t>
      </w:r>
      <w:r w:rsidRPr="00651679">
        <w:rPr>
          <w:color w:val="000000" w:themeColor="text1"/>
        </w:rPr>
        <w:tab/>
      </w:r>
      <w:r w:rsidRPr="00651679">
        <w:rPr>
          <w:color w:val="000000" w:themeColor="text1"/>
        </w:rPr>
        <w:tab/>
      </w:r>
      <w:r w:rsidRPr="00651679">
        <w:rPr>
          <w:color w:val="000000" w:themeColor="text1"/>
        </w:rPr>
        <w:tab/>
        <w:t xml:space="preserve">             </w:t>
      </w:r>
      <w:r w:rsidRPr="00651679">
        <w:rPr>
          <w:color w:val="000000" w:themeColor="text1"/>
          <w:lang w:val="ru-RU"/>
        </w:rPr>
        <w:t xml:space="preserve">                 </w:t>
      </w:r>
      <w:r w:rsidRPr="00651679">
        <w:rPr>
          <w:color w:val="000000" w:themeColor="text1"/>
        </w:rPr>
        <w:t xml:space="preserve">    (підпис)</w:t>
      </w:r>
    </w:p>
    <w:p w:rsidR="00322091" w:rsidRPr="00651679" w:rsidRDefault="00322091" w:rsidP="00322091">
      <w:pPr>
        <w:pStyle w:val="a8"/>
        <w:widowControl/>
        <w:spacing w:line="240" w:lineRule="auto"/>
        <w:ind w:left="540"/>
        <w:rPr>
          <w:color w:val="000000" w:themeColor="text1"/>
          <w:lang w:val="ru-RU"/>
        </w:rPr>
      </w:pPr>
    </w:p>
    <w:p w:rsidR="00174C3B" w:rsidRPr="00651679" w:rsidRDefault="00174C3B" w:rsidP="00E95598">
      <w:pPr>
        <w:widowControl/>
        <w:numPr>
          <w:ilvl w:val="2"/>
          <w:numId w:val="16"/>
        </w:numPr>
        <w:tabs>
          <w:tab w:val="left" w:pos="1080"/>
        </w:tabs>
        <w:autoSpaceDE/>
        <w:autoSpaceDN/>
        <w:spacing w:line="240" w:lineRule="auto"/>
        <w:ind w:left="284" w:firstLine="0"/>
        <w:jc w:val="both"/>
        <w:rPr>
          <w:b/>
          <w:color w:val="000000" w:themeColor="text1"/>
          <w:sz w:val="24"/>
          <w:szCs w:val="24"/>
        </w:rPr>
      </w:pPr>
      <w:r w:rsidRPr="00651679">
        <w:rPr>
          <w:b/>
          <w:color w:val="000000" w:themeColor="text1"/>
          <w:sz w:val="24"/>
          <w:szCs w:val="24"/>
        </w:rPr>
        <w:lastRenderedPageBreak/>
        <w:t xml:space="preserve">Вартість кредиту: </w:t>
      </w:r>
    </w:p>
    <w:p w:rsidR="00174C3B" w:rsidRPr="00651679" w:rsidRDefault="00174C3B" w:rsidP="006B5861">
      <w:pPr>
        <w:widowControl/>
        <w:tabs>
          <w:tab w:val="left" w:pos="1080"/>
        </w:tabs>
        <w:spacing w:line="240" w:lineRule="auto"/>
        <w:ind w:left="284"/>
        <w:jc w:val="both"/>
        <w:rPr>
          <w:b/>
          <w:bCs/>
          <w:color w:val="000000" w:themeColor="text1"/>
          <w:sz w:val="24"/>
          <w:szCs w:val="24"/>
        </w:rPr>
      </w:pPr>
      <w:r w:rsidRPr="00651679">
        <w:rPr>
          <w:b/>
          <w:color w:val="000000" w:themeColor="text1"/>
          <w:sz w:val="24"/>
          <w:szCs w:val="24"/>
        </w:rPr>
        <w:t>- процентна ставка (фіксована):_____</w:t>
      </w:r>
      <w:r w:rsidRPr="00651679">
        <w:rPr>
          <w:b/>
          <w:bCs/>
          <w:color w:val="000000" w:themeColor="text1"/>
          <w:sz w:val="24"/>
          <w:szCs w:val="24"/>
        </w:rPr>
        <w:t>% річних.</w:t>
      </w:r>
    </w:p>
    <w:p w:rsidR="00174C3B" w:rsidRPr="00651679" w:rsidRDefault="004E1781" w:rsidP="006B5861">
      <w:pPr>
        <w:widowControl/>
        <w:tabs>
          <w:tab w:val="left" w:pos="540"/>
          <w:tab w:val="left" w:pos="1000"/>
          <w:tab w:val="left" w:pos="1300"/>
          <w:tab w:val="num" w:pos="2160"/>
        </w:tabs>
        <w:spacing w:line="240" w:lineRule="auto"/>
        <w:ind w:left="284"/>
        <w:jc w:val="both"/>
        <w:rPr>
          <w:color w:val="000000" w:themeColor="text1"/>
          <w:sz w:val="24"/>
          <w:szCs w:val="24"/>
        </w:rPr>
      </w:pPr>
      <w:r w:rsidRPr="00651679">
        <w:rPr>
          <w:color w:val="000000" w:themeColor="text1"/>
          <w:sz w:val="24"/>
          <w:szCs w:val="24"/>
        </w:rPr>
        <w:t xml:space="preserve"> </w:t>
      </w:r>
      <w:r w:rsidR="00174C3B" w:rsidRPr="00651679">
        <w:rPr>
          <w:color w:val="000000" w:themeColor="text1"/>
          <w:sz w:val="24"/>
          <w:szCs w:val="24"/>
        </w:rPr>
        <w:t>У разі порушення терміну погашення кредиту відповідно до п.</w:t>
      </w:r>
      <w:r w:rsidR="00610B83" w:rsidRPr="00651679">
        <w:rPr>
          <w:color w:val="000000" w:themeColor="text1"/>
          <w:sz w:val="24"/>
          <w:szCs w:val="24"/>
        </w:rPr>
        <w:t>2</w:t>
      </w:r>
      <w:r w:rsidR="00174C3B" w:rsidRPr="00651679">
        <w:rPr>
          <w:color w:val="000000" w:themeColor="text1"/>
          <w:sz w:val="24"/>
          <w:szCs w:val="24"/>
        </w:rPr>
        <w:t>.1.2. та/або сплати процентів відповідно до п.</w:t>
      </w:r>
      <w:r w:rsidR="00610B83" w:rsidRPr="00651679">
        <w:rPr>
          <w:color w:val="000000" w:themeColor="text1"/>
          <w:sz w:val="24"/>
          <w:szCs w:val="24"/>
        </w:rPr>
        <w:t>2</w:t>
      </w:r>
      <w:r w:rsidR="00174C3B" w:rsidRPr="00651679">
        <w:rPr>
          <w:color w:val="000000" w:themeColor="text1"/>
          <w:sz w:val="24"/>
          <w:szCs w:val="24"/>
        </w:rPr>
        <w:t>.1.7., та/або сплати комісії відповідно до п.</w:t>
      </w:r>
      <w:r w:rsidR="00610B83" w:rsidRPr="00651679">
        <w:rPr>
          <w:color w:val="000000" w:themeColor="text1"/>
          <w:sz w:val="24"/>
          <w:szCs w:val="24"/>
        </w:rPr>
        <w:t xml:space="preserve"> 2</w:t>
      </w:r>
      <w:r w:rsidR="00174C3B" w:rsidRPr="00651679">
        <w:rPr>
          <w:color w:val="000000" w:themeColor="text1"/>
          <w:sz w:val="24"/>
          <w:szCs w:val="24"/>
        </w:rPr>
        <w:t xml:space="preserve">.1.7. процентна ставка становить </w:t>
      </w:r>
      <w:r w:rsidR="00174C3B" w:rsidRPr="00651679">
        <w:rPr>
          <w:b/>
          <w:color w:val="000000" w:themeColor="text1"/>
          <w:sz w:val="24"/>
          <w:szCs w:val="24"/>
        </w:rPr>
        <w:t>____% річних</w:t>
      </w:r>
      <w:r w:rsidR="00174C3B" w:rsidRPr="00651679">
        <w:rPr>
          <w:color w:val="000000" w:themeColor="text1"/>
          <w:sz w:val="24"/>
          <w:szCs w:val="24"/>
        </w:rPr>
        <w:t xml:space="preserve"> з дня утворення простроченої заборгованості до дати її погашення; (</w:t>
      </w:r>
      <w:r w:rsidR="00174C3B" w:rsidRPr="00651679">
        <w:rPr>
          <w:i/>
          <w:color w:val="000000" w:themeColor="text1"/>
          <w:sz w:val="24"/>
          <w:szCs w:val="24"/>
        </w:rPr>
        <w:t xml:space="preserve">при сумі кредиту, що </w:t>
      </w:r>
      <w:r w:rsidR="00174C3B" w:rsidRPr="00651679">
        <w:rPr>
          <w:i/>
          <w:color w:val="000000" w:themeColor="text1"/>
          <w:sz w:val="24"/>
          <w:szCs w:val="24"/>
          <w:shd w:val="clear" w:color="auto" w:fill="FFFFFF"/>
        </w:rPr>
        <w:t>не перевищує розміру однієї мінімальної заробітної плати,  абзац виключити</w:t>
      </w:r>
      <w:r w:rsidR="00174C3B" w:rsidRPr="00651679">
        <w:rPr>
          <w:color w:val="000000" w:themeColor="text1"/>
          <w:sz w:val="24"/>
          <w:szCs w:val="24"/>
          <w:shd w:val="clear" w:color="auto" w:fill="FFFFFF"/>
        </w:rPr>
        <w:t>).</w:t>
      </w:r>
    </w:p>
    <w:p w:rsidR="00174C3B" w:rsidRPr="00651679" w:rsidRDefault="00174C3B" w:rsidP="006B5861">
      <w:pPr>
        <w:widowControl/>
        <w:tabs>
          <w:tab w:val="left" w:pos="1080"/>
        </w:tabs>
        <w:spacing w:line="240" w:lineRule="auto"/>
        <w:ind w:left="284"/>
        <w:jc w:val="both"/>
        <w:rPr>
          <w:color w:val="000000" w:themeColor="text1"/>
          <w:sz w:val="24"/>
          <w:szCs w:val="24"/>
        </w:rPr>
      </w:pPr>
      <w:r w:rsidRPr="00651679">
        <w:rPr>
          <w:color w:val="000000" w:themeColor="text1"/>
          <w:sz w:val="24"/>
          <w:szCs w:val="24"/>
        </w:rPr>
        <w:t xml:space="preserve">- </w:t>
      </w:r>
      <w:r w:rsidRPr="00651679">
        <w:rPr>
          <w:b/>
          <w:color w:val="000000" w:themeColor="text1"/>
          <w:sz w:val="24"/>
          <w:szCs w:val="24"/>
        </w:rPr>
        <w:t>комісія за проведення розрахунків та/або видачу готівки: ____% від суми середньоденного залишку по овердрафту за місяць</w:t>
      </w:r>
      <w:r w:rsidRPr="00651679">
        <w:rPr>
          <w:color w:val="000000" w:themeColor="text1"/>
          <w:sz w:val="24"/>
          <w:szCs w:val="24"/>
        </w:rPr>
        <w:t xml:space="preserve"> (далі – комісія).</w:t>
      </w:r>
    </w:p>
    <w:p w:rsidR="00174C3B" w:rsidRPr="00651679" w:rsidRDefault="00322091" w:rsidP="00322091">
      <w:pPr>
        <w:pStyle w:val="21"/>
        <w:numPr>
          <w:ilvl w:val="2"/>
          <w:numId w:val="16"/>
        </w:numPr>
        <w:tabs>
          <w:tab w:val="left" w:pos="851"/>
        </w:tabs>
        <w:autoSpaceDE/>
        <w:autoSpaceDN/>
        <w:ind w:left="284" w:firstLine="0"/>
        <w:jc w:val="both"/>
        <w:rPr>
          <w:b/>
          <w:color w:val="000000" w:themeColor="text1"/>
        </w:rPr>
      </w:pPr>
      <w:r w:rsidRPr="00651679">
        <w:rPr>
          <w:color w:val="000000" w:themeColor="text1"/>
          <w:lang w:val="ru-RU"/>
        </w:rPr>
        <w:t xml:space="preserve"> </w:t>
      </w:r>
      <w:r w:rsidR="00174C3B" w:rsidRPr="00651679">
        <w:rPr>
          <w:color w:val="000000" w:themeColor="text1"/>
        </w:rPr>
        <w:t>Ціль кредитування: поточні потреби</w:t>
      </w:r>
      <w:r w:rsidR="00174C3B" w:rsidRPr="00651679">
        <w:rPr>
          <w:b/>
          <w:color w:val="000000" w:themeColor="text1"/>
        </w:rPr>
        <w:t xml:space="preserve">. </w:t>
      </w:r>
    </w:p>
    <w:p w:rsidR="00174C3B" w:rsidRPr="00651679" w:rsidRDefault="00322091" w:rsidP="00322091">
      <w:pPr>
        <w:pStyle w:val="21"/>
        <w:numPr>
          <w:ilvl w:val="2"/>
          <w:numId w:val="16"/>
        </w:numPr>
        <w:tabs>
          <w:tab w:val="left" w:pos="851"/>
          <w:tab w:val="left" w:pos="1276"/>
        </w:tabs>
        <w:autoSpaceDE/>
        <w:autoSpaceDN/>
        <w:ind w:left="284" w:firstLine="0"/>
        <w:jc w:val="both"/>
        <w:rPr>
          <w:color w:val="000000" w:themeColor="text1"/>
        </w:rPr>
      </w:pPr>
      <w:r w:rsidRPr="00651679">
        <w:rPr>
          <w:color w:val="000000" w:themeColor="text1"/>
        </w:rPr>
        <w:t xml:space="preserve"> </w:t>
      </w:r>
      <w:r w:rsidR="00174C3B" w:rsidRPr="00651679">
        <w:rPr>
          <w:color w:val="000000" w:themeColor="text1"/>
        </w:rPr>
        <w:t>Видача овердрафту здійснюється в готівковій формі або шляхом проведення безготівкових платежів з рахунку в межах встановленого ліміту</w:t>
      </w:r>
      <w:r w:rsidR="00610B83" w:rsidRPr="00651679">
        <w:rPr>
          <w:color w:val="000000" w:themeColor="text1"/>
        </w:rPr>
        <w:t xml:space="preserve"> кредитування</w:t>
      </w:r>
      <w:r w:rsidR="00174C3B" w:rsidRPr="00651679">
        <w:rPr>
          <w:color w:val="000000" w:themeColor="text1"/>
        </w:rPr>
        <w:t>.</w:t>
      </w:r>
    </w:p>
    <w:p w:rsidR="00174C3B" w:rsidRPr="00651679" w:rsidRDefault="00174C3B" w:rsidP="00322091">
      <w:pPr>
        <w:pStyle w:val="21"/>
        <w:numPr>
          <w:ilvl w:val="2"/>
          <w:numId w:val="16"/>
        </w:numPr>
        <w:tabs>
          <w:tab w:val="left" w:pos="851"/>
          <w:tab w:val="left" w:pos="1134"/>
        </w:tabs>
        <w:autoSpaceDE/>
        <w:autoSpaceDN/>
        <w:ind w:left="284" w:firstLine="0"/>
        <w:jc w:val="both"/>
        <w:rPr>
          <w:color w:val="000000" w:themeColor="text1"/>
        </w:rPr>
      </w:pPr>
      <w:r w:rsidRPr="00651679">
        <w:rPr>
          <w:color w:val="000000" w:themeColor="text1"/>
        </w:rPr>
        <w:t xml:space="preserve"> Порядок нарахування вартості кредиту: проценти та комісія, визначені п.</w:t>
      </w:r>
      <w:r w:rsidR="00DC48B0" w:rsidRPr="00651679">
        <w:rPr>
          <w:color w:val="000000" w:themeColor="text1"/>
        </w:rPr>
        <w:t>2</w:t>
      </w:r>
      <w:r w:rsidRPr="00651679">
        <w:rPr>
          <w:color w:val="000000" w:themeColor="text1"/>
        </w:rPr>
        <w:t xml:space="preserve">.1.3. цього договору, нараховуються за фактичну кількість календарних днів, протягом яких за рахунком Позичальника було наявне дебетове сальдо. Нарахування вартості кредиту проводиться на фактичний залишок заборгованості з дати видачі кредиту до дати повного погашення кредиту. </w:t>
      </w:r>
    </w:p>
    <w:p w:rsidR="00174C3B" w:rsidRPr="00651679" w:rsidRDefault="00322091" w:rsidP="00322091">
      <w:pPr>
        <w:pStyle w:val="21"/>
        <w:numPr>
          <w:ilvl w:val="2"/>
          <w:numId w:val="16"/>
        </w:numPr>
        <w:tabs>
          <w:tab w:val="left" w:pos="851"/>
          <w:tab w:val="left" w:pos="1134"/>
        </w:tabs>
        <w:autoSpaceDE/>
        <w:autoSpaceDN/>
        <w:ind w:left="284" w:firstLine="0"/>
        <w:jc w:val="both"/>
        <w:rPr>
          <w:color w:val="000000" w:themeColor="text1"/>
        </w:rPr>
      </w:pPr>
      <w:r w:rsidRPr="00651679">
        <w:rPr>
          <w:color w:val="000000" w:themeColor="text1"/>
          <w:lang w:val="ru-RU"/>
        </w:rPr>
        <w:t xml:space="preserve"> </w:t>
      </w:r>
      <w:r w:rsidR="00174C3B" w:rsidRPr="00651679">
        <w:rPr>
          <w:color w:val="000000" w:themeColor="text1"/>
        </w:rPr>
        <w:t>Порядок сплати вартості кредиту: проценти та комісія, нараховані за поточний місяць, сплачуються не пізніше __-го числа наступного місяця та при настанні кінцевої дати погашення кредиту шляхом списання Банком з рахунку в межах залишку коштів з урахуванням ліміту кредитування, у разі відсутності коштів – сплата проводиться Позичальником самостійно шляхом внесення готівки.</w:t>
      </w:r>
    </w:p>
    <w:p w:rsidR="00174C3B" w:rsidRPr="00651679" w:rsidRDefault="00322091" w:rsidP="00322091">
      <w:pPr>
        <w:pStyle w:val="21"/>
        <w:numPr>
          <w:ilvl w:val="2"/>
          <w:numId w:val="16"/>
        </w:numPr>
        <w:tabs>
          <w:tab w:val="left" w:pos="851"/>
          <w:tab w:val="left" w:pos="1134"/>
        </w:tabs>
        <w:autoSpaceDE/>
        <w:autoSpaceDN/>
        <w:ind w:left="284" w:firstLine="0"/>
        <w:jc w:val="both"/>
        <w:rPr>
          <w:color w:val="000000" w:themeColor="text1"/>
        </w:rPr>
      </w:pPr>
      <w:r w:rsidRPr="00651679">
        <w:rPr>
          <w:color w:val="000000" w:themeColor="text1"/>
          <w:lang w:val="ru-RU"/>
        </w:rPr>
        <w:t xml:space="preserve"> </w:t>
      </w:r>
      <w:r w:rsidR="00174C3B" w:rsidRPr="00651679">
        <w:rPr>
          <w:color w:val="000000" w:themeColor="text1"/>
        </w:rPr>
        <w:t>Порядок погашення заборгованості: заборгованість по кредиту погашається автоматично надходженнями на рахунок. У разі виникнення простроченої заборгованості всі надходження на рахунок направляються на погашення цієї заборгованості, при цьому, в першу чергу - на погашення простроченої суми кредиту, прострочених процентів та простроченої комісії, у другу чергу – на оплату кредиту, нарахованих процентів та комісії, а сума, що залишилась, направляється на оплату нарахованої пені за прострочення виконання зобов’язань по цьому договору.</w:t>
      </w:r>
    </w:p>
    <w:p w:rsidR="00174C3B" w:rsidRPr="00651679" w:rsidRDefault="00322091" w:rsidP="00322091">
      <w:pPr>
        <w:pStyle w:val="a8"/>
        <w:widowControl/>
        <w:numPr>
          <w:ilvl w:val="2"/>
          <w:numId w:val="16"/>
        </w:numPr>
        <w:tabs>
          <w:tab w:val="left" w:pos="851"/>
        </w:tabs>
        <w:spacing w:line="240" w:lineRule="auto"/>
        <w:ind w:left="284" w:firstLine="0"/>
        <w:jc w:val="both"/>
        <w:rPr>
          <w:color w:val="000000" w:themeColor="text1"/>
          <w:sz w:val="24"/>
          <w:szCs w:val="24"/>
        </w:rPr>
      </w:pPr>
      <w:r w:rsidRPr="00651679">
        <w:rPr>
          <w:color w:val="000000" w:themeColor="text1"/>
          <w:sz w:val="24"/>
          <w:szCs w:val="24"/>
        </w:rPr>
        <w:t xml:space="preserve"> </w:t>
      </w:r>
      <w:r w:rsidR="00174C3B" w:rsidRPr="00651679">
        <w:rPr>
          <w:color w:val="000000" w:themeColor="text1"/>
          <w:sz w:val="24"/>
          <w:szCs w:val="24"/>
        </w:rPr>
        <w:t xml:space="preserve">Розрахунок загальної вартості кредиту та </w:t>
      </w:r>
      <w:r w:rsidR="002F4494" w:rsidRPr="00651679">
        <w:rPr>
          <w:color w:val="000000" w:themeColor="text1"/>
          <w:sz w:val="24"/>
          <w:szCs w:val="24"/>
        </w:rPr>
        <w:t xml:space="preserve">орієнтовної </w:t>
      </w:r>
      <w:r w:rsidR="00174C3B" w:rsidRPr="00651679">
        <w:rPr>
          <w:color w:val="000000" w:themeColor="text1"/>
          <w:sz w:val="24"/>
          <w:szCs w:val="24"/>
        </w:rPr>
        <w:t xml:space="preserve">реальної річної процентної ставки (зроблені Банком, виходячи з припущення, що протягом усього строку дії договору заборгованість по кредиту дорівнювала ліміту кредитування), графік платежів Позичальника, перелік та вартість супровідних послуг Банку та третіх осіб (за наявності) викладаються в Додатку, який є невід’ємною частиною цього договору. Банк обчислює </w:t>
      </w:r>
      <w:r w:rsidR="002F4494" w:rsidRPr="00651679">
        <w:rPr>
          <w:color w:val="000000" w:themeColor="text1"/>
          <w:sz w:val="24"/>
          <w:szCs w:val="24"/>
        </w:rPr>
        <w:t xml:space="preserve">орієнтовну </w:t>
      </w:r>
      <w:r w:rsidR="00174C3B" w:rsidRPr="00651679">
        <w:rPr>
          <w:color w:val="000000" w:themeColor="text1"/>
          <w:sz w:val="24"/>
          <w:szCs w:val="24"/>
        </w:rPr>
        <w:t>реальну річну процентну ставку, базуючись на припущенні, що цей дого</w:t>
      </w:r>
      <w:r w:rsidR="002F4494" w:rsidRPr="00651679">
        <w:rPr>
          <w:color w:val="000000" w:themeColor="text1"/>
          <w:sz w:val="24"/>
          <w:szCs w:val="24"/>
        </w:rPr>
        <w:t xml:space="preserve">вір залишиться дійсним протягом </w:t>
      </w:r>
      <w:r w:rsidR="00174C3B" w:rsidRPr="00651679">
        <w:rPr>
          <w:color w:val="000000" w:themeColor="text1"/>
          <w:sz w:val="24"/>
          <w:szCs w:val="24"/>
        </w:rPr>
        <w:t>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рішенням Національного банку України, виникнення похибок округлення при нарахуванні Банком процентів у порядку, зазначеному в п.</w:t>
      </w:r>
      <w:r w:rsidR="00DC48B0" w:rsidRPr="00651679">
        <w:rPr>
          <w:color w:val="000000" w:themeColor="text1"/>
          <w:sz w:val="24"/>
          <w:szCs w:val="24"/>
        </w:rPr>
        <w:t>2</w:t>
      </w:r>
      <w:r w:rsidR="00174C3B" w:rsidRPr="00651679">
        <w:rPr>
          <w:color w:val="000000" w:themeColor="text1"/>
          <w:sz w:val="24"/>
          <w:szCs w:val="24"/>
        </w:rPr>
        <w:t>.1.6. цього договору, або за інших обставин, що не залежать від Банку.</w:t>
      </w:r>
    </w:p>
    <w:p w:rsidR="00174C3B" w:rsidRPr="00651679" w:rsidRDefault="00DC48B0" w:rsidP="006B5861">
      <w:pPr>
        <w:widowControl/>
        <w:spacing w:line="240" w:lineRule="auto"/>
        <w:ind w:left="284"/>
        <w:jc w:val="center"/>
        <w:rPr>
          <w:b/>
          <w:bCs/>
          <w:i/>
          <w:iCs/>
          <w:color w:val="000000" w:themeColor="text1"/>
          <w:sz w:val="24"/>
          <w:szCs w:val="24"/>
        </w:rPr>
      </w:pPr>
      <w:r w:rsidRPr="00651679">
        <w:rPr>
          <w:b/>
          <w:i/>
          <w:color w:val="000000" w:themeColor="text1"/>
          <w:sz w:val="24"/>
          <w:szCs w:val="24"/>
        </w:rPr>
        <w:t>3</w:t>
      </w:r>
      <w:r w:rsidR="00174C3B" w:rsidRPr="00651679">
        <w:rPr>
          <w:b/>
          <w:i/>
          <w:color w:val="000000" w:themeColor="text1"/>
          <w:sz w:val="24"/>
          <w:szCs w:val="24"/>
        </w:rPr>
        <w:t>.</w:t>
      </w:r>
      <w:r w:rsidR="00174C3B" w:rsidRPr="00651679">
        <w:rPr>
          <w:color w:val="000000" w:themeColor="text1"/>
          <w:sz w:val="24"/>
          <w:szCs w:val="24"/>
        </w:rPr>
        <w:t xml:space="preserve"> </w:t>
      </w:r>
      <w:r w:rsidR="00174C3B" w:rsidRPr="00651679">
        <w:rPr>
          <w:b/>
          <w:bCs/>
          <w:i/>
          <w:iCs/>
          <w:color w:val="000000" w:themeColor="text1"/>
          <w:sz w:val="24"/>
          <w:szCs w:val="24"/>
        </w:rPr>
        <w:t>ПРАВА ТА ОБОВ’ЯЗКИ СТОРІН</w:t>
      </w:r>
    </w:p>
    <w:p w:rsidR="00174C3B" w:rsidRPr="00651679" w:rsidRDefault="00174C3B" w:rsidP="00DC48B0">
      <w:pPr>
        <w:pStyle w:val="a8"/>
        <w:widowControl/>
        <w:numPr>
          <w:ilvl w:val="1"/>
          <w:numId w:val="17"/>
        </w:numPr>
        <w:tabs>
          <w:tab w:val="left" w:pos="1276"/>
        </w:tabs>
        <w:autoSpaceDE/>
        <w:autoSpaceDN/>
        <w:spacing w:line="240" w:lineRule="auto"/>
        <w:ind w:hanging="616"/>
        <w:jc w:val="both"/>
        <w:rPr>
          <w:color w:val="000000" w:themeColor="text1"/>
          <w:sz w:val="24"/>
          <w:szCs w:val="24"/>
        </w:rPr>
      </w:pPr>
      <w:r w:rsidRPr="00651679">
        <w:rPr>
          <w:b/>
          <w:bCs/>
          <w:color w:val="000000" w:themeColor="text1"/>
          <w:sz w:val="24"/>
          <w:szCs w:val="24"/>
        </w:rPr>
        <w:t>Позичальник зобов’язується</w:t>
      </w:r>
      <w:r w:rsidRPr="00651679">
        <w:rPr>
          <w:color w:val="000000" w:themeColor="text1"/>
          <w:sz w:val="24"/>
          <w:szCs w:val="24"/>
        </w:rPr>
        <w:t>:</w:t>
      </w:r>
    </w:p>
    <w:p w:rsidR="00174C3B" w:rsidRPr="00651679" w:rsidRDefault="00DC48B0" w:rsidP="00322091">
      <w:pPr>
        <w:widowControl/>
        <w:tabs>
          <w:tab w:val="num" w:pos="851"/>
        </w:tabs>
        <w:spacing w:line="240" w:lineRule="auto"/>
        <w:ind w:left="284"/>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.1.1.</w:t>
      </w:r>
      <w:r w:rsidR="00174C3B" w:rsidRPr="00651679">
        <w:rPr>
          <w:color w:val="000000" w:themeColor="text1"/>
          <w:sz w:val="24"/>
          <w:szCs w:val="24"/>
        </w:rPr>
        <w:tab/>
        <w:t xml:space="preserve">Сплачувати вартість кредиту згідно з п.п. </w:t>
      </w:r>
      <w:r w:rsidR="006C298E" w:rsidRPr="00651679">
        <w:rPr>
          <w:color w:val="000000" w:themeColor="text1"/>
          <w:sz w:val="24"/>
          <w:szCs w:val="24"/>
        </w:rPr>
        <w:t>2</w:t>
      </w:r>
      <w:r w:rsidR="00174C3B" w:rsidRPr="00651679">
        <w:rPr>
          <w:color w:val="000000" w:themeColor="text1"/>
          <w:sz w:val="24"/>
          <w:szCs w:val="24"/>
        </w:rPr>
        <w:t xml:space="preserve">.1.3. та </w:t>
      </w:r>
      <w:r w:rsidR="006C298E" w:rsidRPr="00651679">
        <w:rPr>
          <w:color w:val="000000" w:themeColor="text1"/>
          <w:sz w:val="24"/>
          <w:szCs w:val="24"/>
        </w:rPr>
        <w:t>2</w:t>
      </w:r>
      <w:r w:rsidR="00174C3B" w:rsidRPr="00651679">
        <w:rPr>
          <w:color w:val="000000" w:themeColor="text1"/>
          <w:sz w:val="24"/>
          <w:szCs w:val="24"/>
        </w:rPr>
        <w:t>.1.7. цього договору.</w:t>
      </w:r>
    </w:p>
    <w:p w:rsidR="00174C3B" w:rsidRPr="00651679" w:rsidRDefault="006C298E" w:rsidP="00322091">
      <w:pPr>
        <w:pStyle w:val="a8"/>
        <w:widowControl/>
        <w:numPr>
          <w:ilvl w:val="2"/>
          <w:numId w:val="18"/>
        </w:numPr>
        <w:tabs>
          <w:tab w:val="num" w:pos="851"/>
        </w:tabs>
        <w:autoSpaceDE/>
        <w:autoSpaceDN/>
        <w:spacing w:line="240" w:lineRule="auto"/>
        <w:ind w:left="284" w:firstLine="0"/>
        <w:jc w:val="both"/>
        <w:rPr>
          <w:color w:val="000000" w:themeColor="text1"/>
          <w:sz w:val="24"/>
          <w:szCs w:val="24"/>
        </w:rPr>
      </w:pPr>
      <w:r w:rsidRPr="00651679">
        <w:rPr>
          <w:color w:val="000000" w:themeColor="text1"/>
          <w:sz w:val="24"/>
          <w:szCs w:val="24"/>
        </w:rPr>
        <w:t>П</w:t>
      </w:r>
      <w:r w:rsidR="00174C3B" w:rsidRPr="00651679">
        <w:rPr>
          <w:color w:val="000000" w:themeColor="text1"/>
          <w:sz w:val="24"/>
          <w:szCs w:val="24"/>
        </w:rPr>
        <w:t>овернути Банку кредит в строк, визначений п.</w:t>
      </w:r>
      <w:r w:rsidRPr="00651679">
        <w:rPr>
          <w:color w:val="000000" w:themeColor="text1"/>
          <w:sz w:val="24"/>
          <w:szCs w:val="24"/>
        </w:rPr>
        <w:t>2</w:t>
      </w:r>
      <w:r w:rsidR="00174C3B" w:rsidRPr="00651679">
        <w:rPr>
          <w:color w:val="000000" w:themeColor="text1"/>
          <w:sz w:val="24"/>
          <w:szCs w:val="24"/>
        </w:rPr>
        <w:t>.1.2. цього договору.</w:t>
      </w:r>
    </w:p>
    <w:p w:rsidR="00174C3B" w:rsidRPr="00651679" w:rsidRDefault="006C298E" w:rsidP="00322091">
      <w:pPr>
        <w:widowControl/>
        <w:tabs>
          <w:tab w:val="num" w:pos="851"/>
          <w:tab w:val="num" w:pos="1800"/>
        </w:tabs>
        <w:autoSpaceDE/>
        <w:autoSpaceDN/>
        <w:spacing w:line="240" w:lineRule="auto"/>
        <w:ind w:left="284"/>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.1.3.</w:t>
      </w:r>
      <w:r w:rsidR="00174C3B" w:rsidRPr="00651679">
        <w:rPr>
          <w:color w:val="000000" w:themeColor="text1"/>
          <w:sz w:val="24"/>
          <w:szCs w:val="24"/>
        </w:rPr>
        <w:tab/>
        <w:t>Про зміну адреси, номера телефону, даних паспорта повідомити Банк не пізніше наступного робочого дня після настання таких змін, про звільнення з роботи – не пізніше дати, що передує даті звільнення.</w:t>
      </w:r>
    </w:p>
    <w:p w:rsidR="00174C3B" w:rsidRPr="00651679" w:rsidRDefault="006C298E" w:rsidP="00322091">
      <w:pPr>
        <w:widowControl/>
        <w:tabs>
          <w:tab w:val="num" w:pos="851"/>
          <w:tab w:val="num" w:pos="1430"/>
          <w:tab w:val="num" w:pos="1800"/>
        </w:tabs>
        <w:autoSpaceDE/>
        <w:autoSpaceDN/>
        <w:spacing w:line="240" w:lineRule="auto"/>
        <w:ind w:left="284"/>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.1.4.</w:t>
      </w:r>
      <w:r w:rsidR="00322091" w:rsidRPr="00651679">
        <w:rPr>
          <w:color w:val="000000" w:themeColor="text1"/>
          <w:sz w:val="24"/>
          <w:szCs w:val="24"/>
          <w:lang w:val="ru-RU"/>
        </w:rPr>
        <w:tab/>
        <w:t xml:space="preserve"> </w:t>
      </w:r>
      <w:r w:rsidR="00174C3B" w:rsidRPr="00651679">
        <w:rPr>
          <w:color w:val="000000" w:themeColor="text1"/>
          <w:sz w:val="24"/>
          <w:szCs w:val="24"/>
        </w:rPr>
        <w:t xml:space="preserve">Розглядати пропозиції Банку щодо зміни процентної ставки за користування овердрафтом, передбачені п. </w:t>
      </w:r>
      <w:r w:rsidRPr="00651679">
        <w:rPr>
          <w:color w:val="000000" w:themeColor="text1"/>
          <w:sz w:val="24"/>
          <w:szCs w:val="24"/>
        </w:rPr>
        <w:t>3</w:t>
      </w:r>
      <w:r w:rsidR="00174C3B" w:rsidRPr="00651679">
        <w:rPr>
          <w:color w:val="000000" w:themeColor="text1"/>
          <w:sz w:val="24"/>
          <w:szCs w:val="24"/>
        </w:rPr>
        <w:t>.4.1. цього договору. Позичальник зобов’язаний письмово повідомити Банк про результат розгляду пропозиції протягом 7 календарних днів з дати отримання такої пропозиції.</w:t>
      </w:r>
    </w:p>
    <w:p w:rsidR="00174C3B" w:rsidRPr="00651679" w:rsidRDefault="00174C3B" w:rsidP="00322091">
      <w:pPr>
        <w:pStyle w:val="a8"/>
        <w:widowControl/>
        <w:numPr>
          <w:ilvl w:val="2"/>
          <w:numId w:val="19"/>
        </w:numPr>
        <w:tabs>
          <w:tab w:val="num" w:pos="851"/>
          <w:tab w:val="num" w:pos="1276"/>
        </w:tabs>
        <w:autoSpaceDE/>
        <w:autoSpaceDN/>
        <w:spacing w:line="240" w:lineRule="auto"/>
        <w:jc w:val="both"/>
        <w:rPr>
          <w:color w:val="000000" w:themeColor="text1"/>
          <w:sz w:val="24"/>
          <w:szCs w:val="24"/>
        </w:rPr>
      </w:pPr>
      <w:r w:rsidRPr="00651679">
        <w:rPr>
          <w:color w:val="000000" w:themeColor="text1"/>
          <w:sz w:val="24"/>
          <w:szCs w:val="24"/>
        </w:rPr>
        <w:t>На вимогу Банку надавати довідку про доходи та поновлювати анкетні дані.</w:t>
      </w:r>
    </w:p>
    <w:p w:rsidR="005A1E6A" w:rsidRPr="00651679" w:rsidRDefault="005A1E6A" w:rsidP="005A1E6A">
      <w:pPr>
        <w:widowControl/>
        <w:autoSpaceDE/>
        <w:autoSpaceDN/>
        <w:spacing w:line="240" w:lineRule="auto"/>
        <w:jc w:val="both"/>
        <w:rPr>
          <w:color w:val="000000" w:themeColor="text1"/>
          <w:sz w:val="24"/>
          <w:szCs w:val="24"/>
          <w:lang w:val="ru-RU"/>
        </w:rPr>
      </w:pPr>
    </w:p>
    <w:p w:rsidR="00E63518" w:rsidRPr="00651679" w:rsidRDefault="00E63518" w:rsidP="00E63518">
      <w:pPr>
        <w:widowControl/>
        <w:autoSpaceDE/>
        <w:autoSpaceDN/>
        <w:spacing w:line="240" w:lineRule="auto"/>
        <w:jc w:val="both"/>
        <w:rPr>
          <w:color w:val="000000" w:themeColor="text1"/>
          <w:sz w:val="24"/>
          <w:szCs w:val="24"/>
          <w:lang w:val="ru-RU"/>
        </w:rPr>
      </w:pPr>
    </w:p>
    <w:p w:rsidR="005A1E6A" w:rsidRPr="00651679" w:rsidRDefault="005A1E6A" w:rsidP="00E63518">
      <w:pPr>
        <w:widowControl/>
        <w:autoSpaceDE/>
        <w:autoSpaceDN/>
        <w:spacing w:line="240" w:lineRule="auto"/>
        <w:jc w:val="both"/>
        <w:rPr>
          <w:color w:val="000000" w:themeColor="text1"/>
          <w:sz w:val="24"/>
          <w:szCs w:val="24"/>
          <w:lang w:val="ru-RU"/>
        </w:rPr>
      </w:pPr>
    </w:p>
    <w:p w:rsidR="00174C3B" w:rsidRPr="00651679" w:rsidRDefault="00174C3B" w:rsidP="006C298E">
      <w:pPr>
        <w:pStyle w:val="a8"/>
        <w:widowControl/>
        <w:numPr>
          <w:ilvl w:val="2"/>
          <w:numId w:val="19"/>
        </w:numPr>
        <w:tabs>
          <w:tab w:val="left" w:pos="993"/>
          <w:tab w:val="num" w:pos="1430"/>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У разі звільнення з роботи повністю погасити заборгованість за овердрафтом, процентами та комісією не пізніше дати звільнення. </w:t>
      </w:r>
    </w:p>
    <w:p w:rsidR="00174C3B" w:rsidRPr="00651679" w:rsidRDefault="006C298E" w:rsidP="006C298E">
      <w:pPr>
        <w:widowControl/>
        <w:numPr>
          <w:ilvl w:val="2"/>
          <w:numId w:val="19"/>
        </w:numPr>
        <w:tabs>
          <w:tab w:val="num" w:pos="851"/>
          <w:tab w:val="num" w:pos="1800"/>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  </w:t>
      </w:r>
      <w:r w:rsidR="00953D34" w:rsidRPr="00651679">
        <w:rPr>
          <w:color w:val="000000" w:themeColor="text1"/>
          <w:sz w:val="24"/>
          <w:szCs w:val="24"/>
        </w:rPr>
        <w:t>При</w:t>
      </w:r>
      <w:r w:rsidR="000F06BF" w:rsidRPr="00651679">
        <w:rPr>
          <w:color w:val="000000" w:themeColor="text1"/>
          <w:sz w:val="24"/>
          <w:szCs w:val="24"/>
          <w:lang w:val="ru-RU"/>
        </w:rPr>
        <w:t xml:space="preserve"> </w:t>
      </w:r>
      <w:r w:rsidR="00174C3B" w:rsidRPr="00651679">
        <w:rPr>
          <w:color w:val="000000" w:themeColor="text1"/>
          <w:sz w:val="24"/>
          <w:szCs w:val="24"/>
        </w:rPr>
        <w:t>достроковому припиненні дії цього договору повернути Банку у день його розірвання кредит, проценти та комісію, нараховані за фактичний строк користування кредитом.</w:t>
      </w:r>
    </w:p>
    <w:p w:rsidR="00174C3B" w:rsidRPr="00651679" w:rsidRDefault="006C298E" w:rsidP="006C298E">
      <w:pPr>
        <w:widowControl/>
        <w:numPr>
          <w:ilvl w:val="2"/>
          <w:numId w:val="19"/>
        </w:numPr>
        <w:tabs>
          <w:tab w:val="num" w:pos="851"/>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  </w:t>
      </w:r>
      <w:r w:rsidR="00174C3B" w:rsidRPr="00651679">
        <w:rPr>
          <w:color w:val="000000" w:themeColor="text1"/>
          <w:sz w:val="24"/>
          <w:szCs w:val="24"/>
        </w:rPr>
        <w:t>Протягом 7 календарних днів з дати подання письмового повідомлення про відмову від договору повернути Банку кредит, сплатити проценти та комісію, нараховані за фактичний строк користування кредитом згідно з п.</w:t>
      </w:r>
      <w:r w:rsidR="000266D3" w:rsidRPr="00651679">
        <w:rPr>
          <w:color w:val="000000" w:themeColor="text1"/>
          <w:sz w:val="24"/>
          <w:szCs w:val="24"/>
        </w:rPr>
        <w:t xml:space="preserve"> </w:t>
      </w:r>
      <w:r w:rsidRPr="00651679">
        <w:rPr>
          <w:color w:val="000000" w:themeColor="text1"/>
          <w:sz w:val="24"/>
          <w:szCs w:val="24"/>
        </w:rPr>
        <w:t>2</w:t>
      </w:r>
      <w:r w:rsidR="00174C3B" w:rsidRPr="00651679">
        <w:rPr>
          <w:color w:val="000000" w:themeColor="text1"/>
          <w:sz w:val="24"/>
          <w:szCs w:val="24"/>
        </w:rPr>
        <w:t xml:space="preserve">.1.3. </w:t>
      </w:r>
    </w:p>
    <w:p w:rsidR="00174C3B" w:rsidRPr="00651679" w:rsidRDefault="006C298E" w:rsidP="006C298E">
      <w:pPr>
        <w:widowControl/>
        <w:numPr>
          <w:ilvl w:val="2"/>
          <w:numId w:val="19"/>
        </w:numPr>
        <w:tabs>
          <w:tab w:val="num" w:pos="851"/>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  </w:t>
      </w:r>
      <w:r w:rsidR="00174C3B" w:rsidRPr="00651679">
        <w:rPr>
          <w:color w:val="000000" w:themeColor="text1"/>
          <w:sz w:val="24"/>
          <w:szCs w:val="24"/>
        </w:rPr>
        <w:t>Надавати банку 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174C3B" w:rsidRPr="00651679" w:rsidRDefault="00174C3B" w:rsidP="006C298E">
      <w:pPr>
        <w:widowControl/>
        <w:numPr>
          <w:ilvl w:val="1"/>
          <w:numId w:val="19"/>
        </w:numPr>
        <w:tabs>
          <w:tab w:val="num" w:pos="851"/>
        </w:tabs>
        <w:autoSpaceDE/>
        <w:autoSpaceDN/>
        <w:spacing w:line="240" w:lineRule="auto"/>
        <w:ind w:left="284" w:firstLine="0"/>
        <w:jc w:val="both"/>
        <w:rPr>
          <w:color w:val="000000" w:themeColor="text1"/>
          <w:sz w:val="24"/>
          <w:szCs w:val="24"/>
        </w:rPr>
      </w:pPr>
      <w:r w:rsidRPr="00651679">
        <w:rPr>
          <w:b/>
          <w:bCs/>
          <w:color w:val="000000" w:themeColor="text1"/>
          <w:sz w:val="24"/>
          <w:szCs w:val="24"/>
        </w:rPr>
        <w:t>Позичальник має право</w:t>
      </w:r>
      <w:r w:rsidRPr="00651679">
        <w:rPr>
          <w:color w:val="000000" w:themeColor="text1"/>
          <w:sz w:val="24"/>
          <w:szCs w:val="24"/>
        </w:rPr>
        <w:t>:</w:t>
      </w:r>
    </w:p>
    <w:p w:rsidR="00174C3B" w:rsidRPr="00651679" w:rsidRDefault="00322091" w:rsidP="00322091">
      <w:pPr>
        <w:pStyle w:val="a8"/>
        <w:widowControl/>
        <w:numPr>
          <w:ilvl w:val="2"/>
          <w:numId w:val="20"/>
        </w:numPr>
        <w:tabs>
          <w:tab w:val="left" w:pos="851"/>
        </w:tabs>
        <w:autoSpaceDE/>
        <w:autoSpaceDN/>
        <w:spacing w:line="240" w:lineRule="auto"/>
        <w:ind w:left="284" w:firstLine="0"/>
        <w:jc w:val="both"/>
        <w:rPr>
          <w:color w:val="000000" w:themeColor="text1"/>
          <w:sz w:val="24"/>
          <w:szCs w:val="24"/>
        </w:rPr>
      </w:pPr>
      <w:r w:rsidRPr="00651679">
        <w:rPr>
          <w:color w:val="000000" w:themeColor="text1"/>
          <w:sz w:val="24"/>
          <w:szCs w:val="24"/>
          <w:lang w:val="ru-RU"/>
        </w:rPr>
        <w:t xml:space="preserve"> </w:t>
      </w:r>
      <w:r w:rsidR="00174C3B" w:rsidRPr="00651679">
        <w:rPr>
          <w:color w:val="000000" w:themeColor="text1"/>
          <w:sz w:val="24"/>
          <w:szCs w:val="24"/>
        </w:rPr>
        <w:t>Користуватись кредитом у формі овердрафт на умовах, визначених цим договором.</w:t>
      </w:r>
    </w:p>
    <w:p w:rsidR="00174C3B" w:rsidRPr="00651679" w:rsidRDefault="00174C3B" w:rsidP="00322091">
      <w:pPr>
        <w:pStyle w:val="a8"/>
        <w:widowControl/>
        <w:numPr>
          <w:ilvl w:val="2"/>
          <w:numId w:val="20"/>
        </w:numPr>
        <w:tabs>
          <w:tab w:val="left" w:pos="900"/>
          <w:tab w:val="left" w:pos="993"/>
        </w:tabs>
        <w:autoSpaceDE/>
        <w:autoSpaceDN/>
        <w:spacing w:line="240" w:lineRule="auto"/>
        <w:ind w:left="284" w:firstLine="0"/>
        <w:jc w:val="both"/>
        <w:rPr>
          <w:color w:val="000000" w:themeColor="text1"/>
          <w:sz w:val="24"/>
          <w:szCs w:val="24"/>
        </w:rPr>
      </w:pPr>
      <w:r w:rsidRPr="00651679">
        <w:rPr>
          <w:color w:val="000000" w:themeColor="text1"/>
          <w:sz w:val="24"/>
          <w:szCs w:val="24"/>
        </w:rPr>
        <w:t>Протягом 14 календарних днів з дня укладення договору відмовитися від  договору, у тому числі в разі отримання  ним грошових коштів.</w:t>
      </w:r>
    </w:p>
    <w:p w:rsidR="00174C3B" w:rsidRPr="00651679" w:rsidRDefault="00174C3B" w:rsidP="00322091">
      <w:pPr>
        <w:widowControl/>
        <w:numPr>
          <w:ilvl w:val="2"/>
          <w:numId w:val="20"/>
        </w:numPr>
        <w:tabs>
          <w:tab w:val="num" w:pos="851"/>
          <w:tab w:val="left" w:pos="900"/>
          <w:tab w:val="left" w:pos="993"/>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Запропонувати Банку </w:t>
      </w:r>
      <w:r w:rsidR="001267A0" w:rsidRPr="00651679">
        <w:rPr>
          <w:color w:val="000000" w:themeColor="text1"/>
          <w:sz w:val="24"/>
          <w:szCs w:val="24"/>
        </w:rPr>
        <w:t xml:space="preserve">достроково </w:t>
      </w:r>
      <w:r w:rsidRPr="00651679">
        <w:rPr>
          <w:color w:val="000000" w:themeColor="text1"/>
          <w:sz w:val="24"/>
          <w:szCs w:val="24"/>
        </w:rPr>
        <w:t>припинити дію цього договору.</w:t>
      </w:r>
    </w:p>
    <w:p w:rsidR="00AD7649" w:rsidRPr="00651679" w:rsidRDefault="006A5DC8" w:rsidP="00AD7649">
      <w:pPr>
        <w:widowControl/>
        <w:numPr>
          <w:ilvl w:val="2"/>
          <w:numId w:val="20"/>
        </w:numPr>
        <w:tabs>
          <w:tab w:val="num" w:pos="851"/>
          <w:tab w:val="left" w:pos="900"/>
          <w:tab w:val="left" w:pos="993"/>
        </w:tabs>
        <w:autoSpaceDE/>
        <w:autoSpaceDN/>
        <w:spacing w:line="240" w:lineRule="auto"/>
        <w:ind w:left="284" w:firstLine="0"/>
        <w:jc w:val="both"/>
        <w:rPr>
          <w:color w:val="000000" w:themeColor="text1"/>
          <w:sz w:val="24"/>
          <w:szCs w:val="24"/>
        </w:rPr>
      </w:pPr>
      <w:hyperlink r:id="rId7" w:tgtFrame="_blank" w:history="1">
        <w:r w:rsidR="00AD7649" w:rsidRPr="00651679">
          <w:rPr>
            <w:rStyle w:val="a9"/>
            <w:rFonts w:eastAsiaTheme="majorEastAsia"/>
            <w:color w:val="000000" w:themeColor="text1"/>
            <w:sz w:val="24"/>
            <w:szCs w:val="24"/>
            <w:u w:val="none"/>
            <w:shd w:val="clear" w:color="auto" w:fill="FFFFFF"/>
          </w:rPr>
          <w:t> 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w:t>
        </w:r>
        <w:r w:rsidR="00526655" w:rsidRPr="00651679">
          <w:rPr>
            <w:rStyle w:val="a9"/>
            <w:rFonts w:eastAsiaTheme="majorEastAsia"/>
            <w:color w:val="000000" w:themeColor="text1"/>
            <w:sz w:val="24"/>
            <w:szCs w:val="24"/>
            <w:u w:val="none"/>
            <w:shd w:val="clear" w:color="auto" w:fill="FFFFFF"/>
            <w:lang w:val="ru-RU"/>
          </w:rPr>
          <w:t>утися</w:t>
        </w:r>
        <w:r w:rsidR="00AD7649" w:rsidRPr="00651679">
          <w:rPr>
            <w:rStyle w:val="a9"/>
            <w:rFonts w:eastAsiaTheme="majorEastAsia"/>
            <w:color w:val="000000" w:themeColor="text1"/>
            <w:sz w:val="24"/>
            <w:szCs w:val="24"/>
            <w:u w:val="none"/>
            <w:shd w:val="clear" w:color="auto" w:fill="FFFFFF"/>
          </w:rPr>
          <w:t xml:space="preserve"> до суду з позовом про відшкодування шкоди, завданої </w:t>
        </w:r>
        <w:r w:rsidR="004203E1" w:rsidRPr="00651679">
          <w:rPr>
            <w:rStyle w:val="a9"/>
            <w:rFonts w:eastAsiaTheme="majorEastAsia"/>
            <w:color w:val="000000" w:themeColor="text1"/>
            <w:sz w:val="24"/>
            <w:szCs w:val="24"/>
            <w:u w:val="none"/>
            <w:shd w:val="clear" w:color="auto" w:fill="FFFFFF"/>
          </w:rPr>
          <w:t xml:space="preserve">йому у </w:t>
        </w:r>
        <w:r w:rsidR="00AD7649" w:rsidRPr="00651679">
          <w:rPr>
            <w:rStyle w:val="a9"/>
            <w:rFonts w:eastAsiaTheme="majorEastAsia"/>
            <w:color w:val="000000" w:themeColor="text1"/>
            <w:sz w:val="24"/>
            <w:szCs w:val="24"/>
            <w:u w:val="none"/>
            <w:shd w:val="clear" w:color="auto" w:fill="FFFFFF"/>
          </w:rPr>
          <w:t xml:space="preserve"> процесі врегулювання простроченої заборгованості.</w:t>
        </w:r>
      </w:hyperlink>
    </w:p>
    <w:p w:rsidR="00174C3B" w:rsidRPr="00651679" w:rsidRDefault="00174C3B" w:rsidP="00322091">
      <w:pPr>
        <w:widowControl/>
        <w:numPr>
          <w:ilvl w:val="1"/>
          <w:numId w:val="20"/>
        </w:numPr>
        <w:tabs>
          <w:tab w:val="num" w:pos="900"/>
          <w:tab w:val="left" w:pos="993"/>
          <w:tab w:val="left" w:pos="1134"/>
        </w:tabs>
        <w:autoSpaceDE/>
        <w:autoSpaceDN/>
        <w:spacing w:line="240" w:lineRule="auto"/>
        <w:ind w:left="284" w:firstLine="0"/>
        <w:jc w:val="both"/>
        <w:rPr>
          <w:b/>
          <w:bCs/>
          <w:color w:val="000000" w:themeColor="text1"/>
          <w:sz w:val="24"/>
          <w:szCs w:val="24"/>
        </w:rPr>
      </w:pPr>
      <w:r w:rsidRPr="00651679">
        <w:rPr>
          <w:b/>
          <w:bCs/>
          <w:color w:val="000000" w:themeColor="text1"/>
          <w:sz w:val="24"/>
          <w:szCs w:val="24"/>
        </w:rPr>
        <w:t xml:space="preserve"> Банк зобов’язується:</w:t>
      </w:r>
    </w:p>
    <w:p w:rsidR="00174C3B" w:rsidRPr="00651679" w:rsidRDefault="00322091" w:rsidP="00322091">
      <w:pPr>
        <w:widowControl/>
        <w:numPr>
          <w:ilvl w:val="2"/>
          <w:numId w:val="20"/>
        </w:numPr>
        <w:tabs>
          <w:tab w:val="left" w:pos="851"/>
          <w:tab w:val="num" w:pos="1134"/>
        </w:tabs>
        <w:autoSpaceDE/>
        <w:autoSpaceDN/>
        <w:spacing w:line="240" w:lineRule="auto"/>
        <w:ind w:left="284" w:firstLine="0"/>
        <w:jc w:val="both"/>
        <w:rPr>
          <w:color w:val="000000" w:themeColor="text1"/>
          <w:sz w:val="24"/>
          <w:szCs w:val="24"/>
        </w:rPr>
      </w:pPr>
      <w:r w:rsidRPr="00651679">
        <w:rPr>
          <w:color w:val="000000" w:themeColor="text1"/>
          <w:sz w:val="24"/>
          <w:szCs w:val="24"/>
          <w:lang w:val="ru-RU"/>
        </w:rPr>
        <w:t xml:space="preserve"> </w:t>
      </w:r>
      <w:r w:rsidR="00174C3B" w:rsidRPr="00651679">
        <w:rPr>
          <w:color w:val="000000" w:themeColor="text1"/>
          <w:sz w:val="24"/>
          <w:szCs w:val="24"/>
        </w:rPr>
        <w:t>Надавати Позичальнику кредит у формі овердрафт на умовах, визначених цим договором.</w:t>
      </w:r>
    </w:p>
    <w:p w:rsidR="00174C3B" w:rsidRPr="00651679" w:rsidRDefault="000266D3" w:rsidP="006B5861">
      <w:pPr>
        <w:widowControl/>
        <w:tabs>
          <w:tab w:val="num" w:pos="2160"/>
        </w:tabs>
        <w:spacing w:line="240" w:lineRule="auto"/>
        <w:ind w:left="284"/>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.3.2. Протягом строку дії цього договору надавати Позичальнику на його вимогу, але не частіше одного разу на місяць, інформацію щодо виконання Сторонами умов цього договору, у тому числі: виписки з рахунку, зазначеного в п.</w:t>
      </w:r>
      <w:r w:rsidRPr="00651679">
        <w:rPr>
          <w:color w:val="000000" w:themeColor="text1"/>
          <w:sz w:val="24"/>
          <w:szCs w:val="24"/>
        </w:rPr>
        <w:t xml:space="preserve"> 2.</w:t>
      </w:r>
      <w:r w:rsidR="00174C3B" w:rsidRPr="00651679">
        <w:rPr>
          <w:color w:val="000000" w:themeColor="text1"/>
          <w:sz w:val="24"/>
          <w:szCs w:val="24"/>
        </w:rPr>
        <w:t>1., та з рахунку нарахованих доходів за овердрафтом.</w:t>
      </w:r>
    </w:p>
    <w:p w:rsidR="00174C3B" w:rsidRPr="00651679" w:rsidRDefault="000266D3" w:rsidP="006B5861">
      <w:pPr>
        <w:tabs>
          <w:tab w:val="left" w:pos="900"/>
          <w:tab w:val="num" w:pos="1224"/>
        </w:tabs>
        <w:spacing w:line="240" w:lineRule="auto"/>
        <w:ind w:left="284"/>
        <w:jc w:val="both"/>
        <w:rPr>
          <w:color w:val="000000" w:themeColor="text1"/>
          <w:sz w:val="24"/>
          <w:szCs w:val="24"/>
        </w:rPr>
      </w:pPr>
      <w:r w:rsidRPr="00651679">
        <w:rPr>
          <w:color w:val="000000" w:themeColor="text1"/>
          <w:sz w:val="24"/>
          <w:szCs w:val="24"/>
        </w:rPr>
        <w:t xml:space="preserve"> 3</w:t>
      </w:r>
      <w:r w:rsidR="00174C3B" w:rsidRPr="00651679">
        <w:rPr>
          <w:color w:val="000000" w:themeColor="text1"/>
          <w:sz w:val="24"/>
          <w:szCs w:val="24"/>
        </w:rPr>
        <w:t>.3.3. Письмово повідомити Позичальника про відступлення права вимоги за договором протягом 10 робочих днів із дати такого відступлення.</w:t>
      </w:r>
    </w:p>
    <w:p w:rsidR="00174C3B" w:rsidRPr="00651679" w:rsidRDefault="000266D3" w:rsidP="006B5861">
      <w:pPr>
        <w:tabs>
          <w:tab w:val="left" w:pos="900"/>
          <w:tab w:val="num" w:pos="1224"/>
        </w:tabs>
        <w:spacing w:line="240" w:lineRule="auto"/>
        <w:ind w:left="284"/>
        <w:jc w:val="both"/>
        <w:rPr>
          <w:color w:val="000000" w:themeColor="text1"/>
          <w:sz w:val="24"/>
          <w:szCs w:val="24"/>
        </w:rPr>
      </w:pPr>
      <w:r w:rsidRPr="00651679">
        <w:rPr>
          <w:color w:val="000000" w:themeColor="text1"/>
          <w:sz w:val="24"/>
          <w:szCs w:val="24"/>
        </w:rPr>
        <w:t xml:space="preserve"> 3</w:t>
      </w:r>
      <w:r w:rsidR="00174C3B" w:rsidRPr="00651679">
        <w:rPr>
          <w:color w:val="000000" w:themeColor="text1"/>
          <w:sz w:val="24"/>
          <w:szCs w:val="24"/>
        </w:rPr>
        <w:t>.3.4. 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174C3B" w:rsidRPr="00651679" w:rsidRDefault="00174C3B" w:rsidP="006C298E">
      <w:pPr>
        <w:widowControl/>
        <w:numPr>
          <w:ilvl w:val="1"/>
          <w:numId w:val="20"/>
        </w:numPr>
        <w:tabs>
          <w:tab w:val="num" w:pos="900"/>
          <w:tab w:val="left" w:pos="1134"/>
        </w:tabs>
        <w:autoSpaceDE/>
        <w:autoSpaceDN/>
        <w:spacing w:line="240" w:lineRule="auto"/>
        <w:ind w:left="284" w:firstLine="0"/>
        <w:jc w:val="both"/>
        <w:rPr>
          <w:b/>
          <w:bCs/>
          <w:color w:val="000000" w:themeColor="text1"/>
          <w:sz w:val="24"/>
          <w:szCs w:val="24"/>
        </w:rPr>
      </w:pPr>
      <w:r w:rsidRPr="00651679">
        <w:rPr>
          <w:b/>
          <w:bCs/>
          <w:color w:val="000000" w:themeColor="text1"/>
          <w:sz w:val="24"/>
          <w:szCs w:val="24"/>
        </w:rPr>
        <w:t xml:space="preserve"> Банк має право:</w:t>
      </w:r>
    </w:p>
    <w:p w:rsidR="00174C3B" w:rsidRPr="00651679" w:rsidRDefault="000266D3" w:rsidP="006B5861">
      <w:pPr>
        <w:widowControl/>
        <w:tabs>
          <w:tab w:val="left" w:pos="1080"/>
        </w:tabs>
        <w:spacing w:line="240" w:lineRule="auto"/>
        <w:ind w:left="284"/>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 xml:space="preserve">.4.1. У разі зміни кон’юнктури ринку позичкових капіталів або облікової ставки НБУ </w:t>
      </w:r>
      <w:r w:rsidR="00174C3B" w:rsidRPr="00651679">
        <w:rPr>
          <w:color w:val="000000" w:themeColor="text1"/>
          <w:sz w:val="24"/>
          <w:szCs w:val="24"/>
          <w:lang w:val="ru-RU"/>
        </w:rPr>
        <w:t xml:space="preserve">письмово </w:t>
      </w:r>
      <w:r w:rsidR="00174C3B" w:rsidRPr="00651679">
        <w:rPr>
          <w:color w:val="000000" w:themeColor="text1"/>
          <w:sz w:val="24"/>
          <w:szCs w:val="24"/>
        </w:rPr>
        <w:t>запропонувати Позичальнику змінити процентну ставку за користування кредитом. При цьому Позичальник повідомляє Банк про результат розгляду пропозиції протягом 7 календарних днів з дати отримання такої пропозиції. Згода Сторін щодо зміни умов договору оформлюється додатковою угодою.</w:t>
      </w:r>
    </w:p>
    <w:p w:rsidR="00174C3B" w:rsidRPr="00651679" w:rsidRDefault="000266D3" w:rsidP="006B5861">
      <w:pPr>
        <w:widowControl/>
        <w:tabs>
          <w:tab w:val="left" w:pos="0"/>
          <w:tab w:val="left" w:pos="1800"/>
          <w:tab w:val="left" w:pos="1900"/>
        </w:tabs>
        <w:spacing w:line="240" w:lineRule="auto"/>
        <w:ind w:left="284" w:right="-1"/>
        <w:jc w:val="both"/>
        <w:rPr>
          <w:color w:val="000000" w:themeColor="text1"/>
          <w:sz w:val="24"/>
          <w:szCs w:val="24"/>
        </w:rPr>
      </w:pPr>
      <w:r w:rsidRPr="00651679">
        <w:rPr>
          <w:color w:val="000000" w:themeColor="text1"/>
          <w:sz w:val="24"/>
          <w:szCs w:val="24"/>
        </w:rPr>
        <w:t>3</w:t>
      </w:r>
      <w:r w:rsidR="00174C3B" w:rsidRPr="00651679">
        <w:rPr>
          <w:color w:val="000000" w:themeColor="text1"/>
          <w:sz w:val="24"/>
          <w:szCs w:val="24"/>
        </w:rPr>
        <w:t xml:space="preserve">.4.2. В період дії договору припинити кредитування за овердрафтом, достроково розірвати цей договір та вимагати повернення суми кредиту, сплати процентів та комісії за фактичний строк користування кредитом, сплати пені та відшкодування збитків при настанні хоча б однієї з обставин та в порядку, що передбачені розділом </w:t>
      </w:r>
      <w:r w:rsidR="00B148A4" w:rsidRPr="00651679">
        <w:rPr>
          <w:color w:val="000000" w:themeColor="text1"/>
          <w:sz w:val="24"/>
          <w:szCs w:val="24"/>
        </w:rPr>
        <w:t>6</w:t>
      </w:r>
      <w:r w:rsidR="00174C3B" w:rsidRPr="00651679">
        <w:rPr>
          <w:color w:val="000000" w:themeColor="text1"/>
          <w:sz w:val="24"/>
          <w:szCs w:val="24"/>
        </w:rPr>
        <w:t xml:space="preserve"> цього договору та/або відмови Позичальнику в підтриманні ділових відносин на підставі статті 15 Закону України </w:t>
      </w:r>
      <w:r w:rsidRPr="00651679">
        <w:rPr>
          <w:color w:val="000000" w:themeColor="text1"/>
          <w:sz w:val="24"/>
          <w:szCs w:val="24"/>
        </w:rPr>
        <w:t>«</w:t>
      </w:r>
      <w:r w:rsidR="00174C3B" w:rsidRPr="00651679">
        <w:rPr>
          <w:color w:val="000000" w:themeColor="text1"/>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651679">
        <w:rPr>
          <w:color w:val="000000" w:themeColor="text1"/>
          <w:sz w:val="24"/>
          <w:szCs w:val="24"/>
        </w:rPr>
        <w:t>»</w:t>
      </w:r>
      <w:r w:rsidR="00174C3B" w:rsidRPr="00651679">
        <w:rPr>
          <w:color w:val="000000" w:themeColor="text1"/>
          <w:sz w:val="24"/>
          <w:szCs w:val="24"/>
        </w:rPr>
        <w:t>.</w:t>
      </w:r>
    </w:p>
    <w:p w:rsidR="00E63518" w:rsidRPr="00651679" w:rsidRDefault="00E63518" w:rsidP="006B5861">
      <w:pPr>
        <w:widowControl/>
        <w:tabs>
          <w:tab w:val="left" w:pos="0"/>
          <w:tab w:val="left" w:pos="1800"/>
          <w:tab w:val="left" w:pos="1900"/>
        </w:tabs>
        <w:spacing w:line="240" w:lineRule="auto"/>
        <w:ind w:left="284" w:right="-1"/>
        <w:jc w:val="both"/>
        <w:rPr>
          <w:color w:val="000000" w:themeColor="text1"/>
          <w:sz w:val="24"/>
          <w:szCs w:val="24"/>
        </w:rPr>
      </w:pPr>
    </w:p>
    <w:p w:rsidR="005A1E6A" w:rsidRPr="00651679" w:rsidRDefault="005A1E6A" w:rsidP="00E63518">
      <w:pPr>
        <w:pStyle w:val="a8"/>
        <w:widowControl/>
        <w:tabs>
          <w:tab w:val="left" w:pos="1080"/>
        </w:tabs>
        <w:autoSpaceDE/>
        <w:autoSpaceDN/>
        <w:spacing w:line="240" w:lineRule="auto"/>
        <w:ind w:left="284"/>
        <w:jc w:val="both"/>
        <w:rPr>
          <w:color w:val="000000" w:themeColor="text1"/>
          <w:sz w:val="24"/>
          <w:szCs w:val="24"/>
        </w:rPr>
      </w:pPr>
    </w:p>
    <w:p w:rsidR="00E63518" w:rsidRPr="00651679" w:rsidRDefault="00E63518" w:rsidP="00E63518">
      <w:pPr>
        <w:widowControl/>
        <w:spacing w:line="240" w:lineRule="auto"/>
        <w:ind w:left="284"/>
        <w:rPr>
          <w:color w:val="000000" w:themeColor="text1"/>
          <w:sz w:val="24"/>
          <w:szCs w:val="24"/>
        </w:rPr>
      </w:pPr>
      <w:r w:rsidRPr="00651679">
        <w:rPr>
          <w:color w:val="000000" w:themeColor="text1"/>
          <w:sz w:val="24"/>
          <w:szCs w:val="24"/>
        </w:rPr>
        <w:t xml:space="preserve">________________  </w:t>
      </w:r>
      <w:r w:rsidRPr="00651679">
        <w:rPr>
          <w:b/>
          <w:color w:val="000000" w:themeColor="text1"/>
          <w:sz w:val="24"/>
          <w:szCs w:val="24"/>
        </w:rPr>
        <w:t>Банк</w:t>
      </w:r>
      <w:r w:rsidRPr="00651679">
        <w:rPr>
          <w:b/>
          <w:bCs/>
          <w:color w:val="000000" w:themeColor="text1"/>
          <w:sz w:val="24"/>
          <w:szCs w:val="24"/>
        </w:rPr>
        <w:t xml:space="preserve">                                            </w:t>
      </w:r>
      <w:r w:rsidRPr="00651679">
        <w:rPr>
          <w:color w:val="000000" w:themeColor="text1"/>
          <w:sz w:val="24"/>
          <w:szCs w:val="24"/>
        </w:rPr>
        <w:t xml:space="preserve">_____________   </w:t>
      </w:r>
      <w:r w:rsidRPr="00651679">
        <w:rPr>
          <w:b/>
          <w:color w:val="000000" w:themeColor="text1"/>
          <w:sz w:val="24"/>
          <w:szCs w:val="24"/>
        </w:rPr>
        <w:t xml:space="preserve">Позичальник  </w:t>
      </w:r>
    </w:p>
    <w:p w:rsidR="00E63518" w:rsidRPr="00651679" w:rsidRDefault="00E63518" w:rsidP="00E63518">
      <w:pPr>
        <w:widowControl/>
        <w:spacing w:line="240" w:lineRule="auto"/>
        <w:ind w:left="284"/>
        <w:rPr>
          <w:color w:val="000000" w:themeColor="text1"/>
        </w:rPr>
      </w:pPr>
      <w:r w:rsidRPr="00651679">
        <w:rPr>
          <w:color w:val="000000" w:themeColor="text1"/>
        </w:rPr>
        <w:t xml:space="preserve">         (підпис)</w:t>
      </w:r>
      <w:r w:rsidRPr="00651679">
        <w:rPr>
          <w:color w:val="000000" w:themeColor="text1"/>
        </w:rPr>
        <w:tab/>
        <w:t xml:space="preserve">   </w:t>
      </w:r>
      <w:r w:rsidRPr="00651679">
        <w:rPr>
          <w:color w:val="000000" w:themeColor="text1"/>
        </w:rPr>
        <w:tab/>
        <w:t xml:space="preserve">  </w:t>
      </w:r>
      <w:r w:rsidRPr="00651679">
        <w:rPr>
          <w:color w:val="000000" w:themeColor="text1"/>
        </w:rPr>
        <w:tab/>
      </w:r>
      <w:r w:rsidRPr="00651679">
        <w:rPr>
          <w:color w:val="000000" w:themeColor="text1"/>
        </w:rPr>
        <w:tab/>
      </w:r>
      <w:r w:rsidRPr="00651679">
        <w:rPr>
          <w:color w:val="000000" w:themeColor="text1"/>
        </w:rPr>
        <w:tab/>
        <w:t xml:space="preserve">                      (підпис)</w:t>
      </w:r>
    </w:p>
    <w:p w:rsidR="005A1E6A" w:rsidRPr="00651679" w:rsidRDefault="005A1E6A" w:rsidP="00E63518">
      <w:pPr>
        <w:widowControl/>
        <w:spacing w:line="240" w:lineRule="auto"/>
        <w:ind w:left="284"/>
        <w:rPr>
          <w:color w:val="000000" w:themeColor="text1"/>
        </w:rPr>
      </w:pPr>
    </w:p>
    <w:p w:rsidR="00E63518" w:rsidRPr="00651679" w:rsidRDefault="00E63518" w:rsidP="006B5861">
      <w:pPr>
        <w:widowControl/>
        <w:tabs>
          <w:tab w:val="left" w:pos="0"/>
          <w:tab w:val="left" w:pos="1800"/>
          <w:tab w:val="left" w:pos="1900"/>
        </w:tabs>
        <w:spacing w:line="240" w:lineRule="auto"/>
        <w:ind w:left="284" w:right="-1"/>
        <w:jc w:val="both"/>
        <w:rPr>
          <w:color w:val="000000" w:themeColor="text1"/>
          <w:sz w:val="24"/>
          <w:szCs w:val="24"/>
        </w:rPr>
      </w:pPr>
    </w:p>
    <w:p w:rsidR="00174C3B" w:rsidRPr="00651679" w:rsidRDefault="000266D3" w:rsidP="006B5861">
      <w:pPr>
        <w:pStyle w:val="a3"/>
        <w:tabs>
          <w:tab w:val="left" w:pos="426"/>
        </w:tabs>
        <w:ind w:left="284"/>
        <w:rPr>
          <w:color w:val="000000" w:themeColor="text1"/>
          <w:sz w:val="24"/>
          <w:szCs w:val="24"/>
        </w:rPr>
      </w:pPr>
      <w:r w:rsidRPr="00651679">
        <w:rPr>
          <w:color w:val="000000" w:themeColor="text1"/>
          <w:sz w:val="24"/>
          <w:szCs w:val="24"/>
        </w:rPr>
        <w:lastRenderedPageBreak/>
        <w:t>3</w:t>
      </w:r>
      <w:r w:rsidR="00174C3B" w:rsidRPr="00651679">
        <w:rPr>
          <w:color w:val="000000" w:themeColor="text1"/>
          <w:sz w:val="24"/>
          <w:szCs w:val="24"/>
        </w:rPr>
        <w:t xml:space="preserve">.4.3. Зупинити проведення операцій по кредиту або здійснити замороження активів Позичальника у випадках, передбачених Законом України </w:t>
      </w:r>
      <w:r w:rsidRPr="00651679">
        <w:rPr>
          <w:color w:val="000000" w:themeColor="text1"/>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65AFE" w:rsidRPr="00651679" w:rsidRDefault="00B148A4" w:rsidP="004F05C1">
      <w:pPr>
        <w:pStyle w:val="a3"/>
        <w:tabs>
          <w:tab w:val="left" w:pos="426"/>
        </w:tabs>
        <w:ind w:left="284"/>
        <w:rPr>
          <w:color w:val="000000" w:themeColor="text1"/>
          <w:sz w:val="24"/>
          <w:szCs w:val="24"/>
        </w:rPr>
      </w:pPr>
      <w:r w:rsidRPr="00651679">
        <w:rPr>
          <w:color w:val="000000" w:themeColor="text1"/>
          <w:sz w:val="24"/>
          <w:szCs w:val="24"/>
        </w:rPr>
        <w:t xml:space="preserve">3.4.4. </w:t>
      </w:r>
      <w:r w:rsidR="00B65AFE" w:rsidRPr="00651679">
        <w:rPr>
          <w:rFonts w:ascii="IBM Plex Serif" w:hAnsi="IBM Plex Serif"/>
          <w:color w:val="000000" w:themeColor="text1"/>
          <w:sz w:val="18"/>
          <w:szCs w:val="18"/>
          <w:shd w:val="clear" w:color="auto" w:fill="FFFFFF"/>
        </w:rPr>
        <w:t xml:space="preserve"> </w:t>
      </w:r>
      <w:r w:rsidR="00B65AFE" w:rsidRPr="00651679">
        <w:rPr>
          <w:color w:val="000000" w:themeColor="text1"/>
          <w:sz w:val="24"/>
          <w:szCs w:val="24"/>
          <w:shd w:val="clear" w:color="auto" w:fill="FFFFFF"/>
        </w:rPr>
        <w:t xml:space="preserve">Передати право </w:t>
      </w:r>
      <w:r w:rsidR="00B65AFE" w:rsidRPr="00651679">
        <w:rPr>
          <w:color w:val="000000" w:themeColor="text1"/>
          <w:sz w:val="24"/>
          <w:szCs w:val="24"/>
        </w:rPr>
        <w:t xml:space="preserve">вимоги за цим договором третій особі та  </w:t>
      </w:r>
      <w:r w:rsidR="00B65AFE" w:rsidRPr="00651679">
        <w:rPr>
          <w:rFonts w:eastAsiaTheme="majorEastAsia"/>
          <w:color w:val="000000" w:themeColor="text1"/>
          <w:sz w:val="24"/>
          <w:szCs w:val="24"/>
          <w:shd w:val="clear" w:color="auto" w:fill="FFFFFF"/>
        </w:rPr>
        <w:t>звертатися до третіх осіб у порядку та на умовах, передбачених статтею 25  Закону України «Про споживче кредитування», з метою інформування про необхідність виконання  Позичальником зобов'язань за договором про споживчий кредит.</w:t>
      </w:r>
    </w:p>
    <w:p w:rsidR="00174C3B" w:rsidRPr="00651679" w:rsidRDefault="000266D3" w:rsidP="006B5861">
      <w:pPr>
        <w:pStyle w:val="a7"/>
        <w:tabs>
          <w:tab w:val="left" w:pos="3960"/>
        </w:tabs>
        <w:spacing w:before="120" w:after="60"/>
        <w:ind w:left="284"/>
        <w:jc w:val="center"/>
        <w:rPr>
          <w:b/>
          <w:bCs/>
          <w:i/>
          <w:iCs/>
          <w:color w:val="000000" w:themeColor="text1"/>
          <w:sz w:val="24"/>
          <w:szCs w:val="24"/>
          <w:lang w:val="uk-UA"/>
        </w:rPr>
      </w:pPr>
      <w:r w:rsidRPr="00651679">
        <w:rPr>
          <w:b/>
          <w:bCs/>
          <w:i/>
          <w:iCs/>
          <w:color w:val="000000" w:themeColor="text1"/>
          <w:sz w:val="24"/>
          <w:szCs w:val="24"/>
          <w:lang w:val="uk-UA"/>
        </w:rPr>
        <w:t>4</w:t>
      </w:r>
      <w:r w:rsidR="00174C3B" w:rsidRPr="00651679">
        <w:rPr>
          <w:b/>
          <w:bCs/>
          <w:i/>
          <w:iCs/>
          <w:color w:val="000000" w:themeColor="text1"/>
          <w:sz w:val="24"/>
          <w:szCs w:val="24"/>
          <w:lang w:val="uk-UA"/>
        </w:rPr>
        <w:t>. ВІДПОВІДАЛЬНІСТЬ СТОРІН</w:t>
      </w:r>
    </w:p>
    <w:p w:rsidR="00174C3B" w:rsidRPr="00651679" w:rsidRDefault="000266D3" w:rsidP="00E63518">
      <w:pPr>
        <w:widowControl/>
        <w:spacing w:line="240" w:lineRule="auto"/>
        <w:ind w:left="284"/>
        <w:jc w:val="both"/>
        <w:rPr>
          <w:color w:val="000000" w:themeColor="text1"/>
          <w:sz w:val="24"/>
          <w:szCs w:val="24"/>
        </w:rPr>
      </w:pPr>
      <w:r w:rsidRPr="00651679">
        <w:rPr>
          <w:color w:val="000000" w:themeColor="text1"/>
          <w:sz w:val="24"/>
          <w:szCs w:val="24"/>
        </w:rPr>
        <w:t>4</w:t>
      </w:r>
      <w:r w:rsidR="00174C3B" w:rsidRPr="00651679">
        <w:rPr>
          <w:color w:val="000000" w:themeColor="text1"/>
          <w:sz w:val="24"/>
          <w:szCs w:val="24"/>
        </w:rPr>
        <w:t>.1. У разі порушення терміну погашення кредиту та/або процентів</w:t>
      </w:r>
      <w:r w:rsidR="00D9287E" w:rsidRPr="00651679">
        <w:rPr>
          <w:color w:val="000000" w:themeColor="text1"/>
          <w:sz w:val="24"/>
          <w:szCs w:val="24"/>
        </w:rPr>
        <w:t xml:space="preserve"> та комісій</w:t>
      </w:r>
      <w:r w:rsidR="00174C3B" w:rsidRPr="00651679">
        <w:rPr>
          <w:color w:val="000000" w:themeColor="text1"/>
          <w:sz w:val="24"/>
          <w:szCs w:val="24"/>
        </w:rPr>
        <w:t>, передбачених цим договором, Позичальник сплачує Банку пеню в розмірі подвійної облікової ставки НБУ від</w:t>
      </w:r>
      <w:r w:rsidR="00E63518" w:rsidRPr="00651679">
        <w:rPr>
          <w:color w:val="000000" w:themeColor="text1"/>
          <w:sz w:val="24"/>
          <w:szCs w:val="24"/>
          <w:lang w:val="ru-RU"/>
        </w:rPr>
        <w:t xml:space="preserve"> </w:t>
      </w:r>
      <w:r w:rsidR="00174C3B" w:rsidRPr="00651679">
        <w:rPr>
          <w:color w:val="000000" w:themeColor="text1"/>
          <w:sz w:val="24"/>
          <w:szCs w:val="24"/>
        </w:rPr>
        <w:t xml:space="preserve">суми простроченої заборгованості за кожний день прострочення з дня утворення заборгованості до дати фактичного її погашення. При цьому, розмір пені не може бути більшим за </w:t>
      </w:r>
      <w:r w:rsidR="00174C3B" w:rsidRPr="00651679">
        <w:rPr>
          <w:b/>
          <w:color w:val="000000" w:themeColor="text1"/>
          <w:sz w:val="24"/>
          <w:szCs w:val="24"/>
        </w:rPr>
        <w:t>15 відсотків</w:t>
      </w:r>
      <w:r w:rsidR="00174C3B" w:rsidRPr="00651679">
        <w:rPr>
          <w:color w:val="000000" w:themeColor="text1"/>
          <w:sz w:val="24"/>
          <w:szCs w:val="24"/>
        </w:rPr>
        <w:t xml:space="preserve"> суми простроченого платежу.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
    <w:p w:rsidR="00174C3B" w:rsidRPr="00651679" w:rsidRDefault="00174C3B" w:rsidP="006B5861">
      <w:pPr>
        <w:pStyle w:val="rvps2"/>
        <w:shd w:val="clear" w:color="auto" w:fill="FFFFFF"/>
        <w:spacing w:before="0" w:beforeAutospacing="0" w:after="0" w:afterAutospacing="0"/>
        <w:ind w:left="284"/>
        <w:jc w:val="both"/>
        <w:rPr>
          <w:color w:val="000000" w:themeColor="text1"/>
        </w:rPr>
      </w:pPr>
      <w:r w:rsidRPr="00651679">
        <w:rPr>
          <w:color w:val="000000" w:themeColor="text1"/>
        </w:rPr>
        <w:t xml:space="preserve">Якщо сума кредиту, </w:t>
      </w:r>
      <w:r w:rsidRPr="00651679">
        <w:rPr>
          <w:bCs/>
          <w:color w:val="000000" w:themeColor="text1"/>
        </w:rPr>
        <w:t xml:space="preserve"> обумовлена п. </w:t>
      </w:r>
      <w:r w:rsidR="000266D3" w:rsidRPr="00651679">
        <w:rPr>
          <w:bCs/>
          <w:color w:val="000000" w:themeColor="text1"/>
        </w:rPr>
        <w:t>2</w:t>
      </w:r>
      <w:r w:rsidRPr="00651679">
        <w:rPr>
          <w:bCs/>
          <w:color w:val="000000" w:themeColor="text1"/>
        </w:rPr>
        <w:t xml:space="preserve">.1.1. договору, </w:t>
      </w:r>
      <w:r w:rsidRPr="00651679">
        <w:rPr>
          <w:color w:val="000000" w:themeColor="text1"/>
        </w:rPr>
        <w:t xml:space="preserve"> не перевищує розміру однієї мінімальної заробітної плати сукупна сума пені та інших платежів, що підлягають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174C3B" w:rsidRPr="00651679" w:rsidRDefault="00174C3B" w:rsidP="006B5861">
      <w:pPr>
        <w:widowControl/>
        <w:tabs>
          <w:tab w:val="left" w:pos="1080"/>
        </w:tabs>
        <w:spacing w:line="240" w:lineRule="auto"/>
        <w:ind w:left="284"/>
        <w:jc w:val="both"/>
        <w:rPr>
          <w:color w:val="000000" w:themeColor="text1"/>
          <w:sz w:val="24"/>
          <w:szCs w:val="24"/>
        </w:rPr>
      </w:pPr>
      <w:r w:rsidRPr="00651679">
        <w:rPr>
          <w:color w:val="000000" w:themeColor="text1"/>
          <w:sz w:val="24"/>
          <w:szCs w:val="24"/>
        </w:rPr>
        <w:t>При порушенні умов договору Сторони несуть майнову відповідальність згідно з чинним законодавством України.</w:t>
      </w:r>
    </w:p>
    <w:p w:rsidR="00174C3B" w:rsidRPr="00651679" w:rsidRDefault="000266D3" w:rsidP="000266D3">
      <w:pPr>
        <w:pStyle w:val="a8"/>
        <w:widowControl/>
        <w:numPr>
          <w:ilvl w:val="1"/>
          <w:numId w:val="21"/>
        </w:numPr>
        <w:tabs>
          <w:tab w:val="left" w:pos="0"/>
          <w:tab w:val="left" w:pos="284"/>
        </w:tabs>
        <w:spacing w:line="240" w:lineRule="auto"/>
        <w:ind w:left="284" w:firstLine="0"/>
        <w:jc w:val="both"/>
        <w:rPr>
          <w:color w:val="000000" w:themeColor="text1"/>
          <w:sz w:val="24"/>
          <w:szCs w:val="24"/>
        </w:rPr>
      </w:pPr>
      <w:r w:rsidRPr="00651679">
        <w:rPr>
          <w:color w:val="000000" w:themeColor="text1"/>
          <w:sz w:val="24"/>
          <w:szCs w:val="24"/>
          <w:lang w:val="ru-RU"/>
        </w:rPr>
        <w:t xml:space="preserve"> </w:t>
      </w:r>
      <w:r w:rsidR="00174C3B" w:rsidRPr="00651679">
        <w:rPr>
          <w:color w:val="000000" w:themeColor="text1"/>
          <w:sz w:val="24"/>
          <w:szCs w:val="24"/>
        </w:rPr>
        <w:t xml:space="preserve">В разі несвоєчасного надання суми кредиту Банк сплачує Позичальнику пеню в розмірі </w:t>
      </w:r>
      <w:r w:rsidR="00174C3B" w:rsidRPr="00651679">
        <w:rPr>
          <w:b/>
          <w:color w:val="000000" w:themeColor="text1"/>
          <w:sz w:val="24"/>
          <w:szCs w:val="24"/>
        </w:rPr>
        <w:t>0,02%</w:t>
      </w:r>
      <w:r w:rsidR="00174C3B" w:rsidRPr="00651679">
        <w:rPr>
          <w:color w:val="000000" w:themeColor="text1"/>
          <w:sz w:val="24"/>
          <w:szCs w:val="24"/>
        </w:rPr>
        <w:t xml:space="preserve"> за кожний день прострочення.</w:t>
      </w:r>
    </w:p>
    <w:p w:rsidR="00174C3B" w:rsidRPr="00651679" w:rsidRDefault="000266D3" w:rsidP="006B5861">
      <w:pPr>
        <w:pStyle w:val="a7"/>
        <w:tabs>
          <w:tab w:val="left" w:pos="3600"/>
          <w:tab w:val="left" w:pos="3780"/>
          <w:tab w:val="left" w:pos="4140"/>
        </w:tabs>
        <w:spacing w:before="120" w:after="60"/>
        <w:ind w:left="284"/>
        <w:jc w:val="center"/>
        <w:rPr>
          <w:b/>
          <w:bCs/>
          <w:i/>
          <w:iCs/>
          <w:color w:val="000000" w:themeColor="text1"/>
          <w:sz w:val="24"/>
          <w:szCs w:val="24"/>
          <w:lang w:val="uk-UA"/>
        </w:rPr>
      </w:pPr>
      <w:r w:rsidRPr="00651679">
        <w:rPr>
          <w:b/>
          <w:bCs/>
          <w:i/>
          <w:iCs/>
          <w:color w:val="000000" w:themeColor="text1"/>
          <w:sz w:val="24"/>
          <w:szCs w:val="24"/>
          <w:lang w:val="uk-UA"/>
        </w:rPr>
        <w:t>5</w:t>
      </w:r>
      <w:r w:rsidR="00174C3B" w:rsidRPr="00651679">
        <w:rPr>
          <w:b/>
          <w:bCs/>
          <w:i/>
          <w:iCs/>
          <w:color w:val="000000" w:themeColor="text1"/>
          <w:sz w:val="24"/>
          <w:szCs w:val="24"/>
          <w:lang w:val="uk-UA"/>
        </w:rPr>
        <w:t>. ДОГОВІРНЕ СПИСАННЯ</w:t>
      </w:r>
    </w:p>
    <w:p w:rsidR="00174C3B" w:rsidRPr="00651679" w:rsidRDefault="000266D3" w:rsidP="006B5861">
      <w:pPr>
        <w:pStyle w:val="3"/>
        <w:tabs>
          <w:tab w:val="left" w:pos="900"/>
        </w:tabs>
        <w:ind w:left="284" w:firstLine="0"/>
        <w:rPr>
          <w:color w:val="000000" w:themeColor="text1"/>
          <w:sz w:val="24"/>
          <w:szCs w:val="24"/>
        </w:rPr>
      </w:pPr>
      <w:r w:rsidRPr="00651679">
        <w:rPr>
          <w:color w:val="000000" w:themeColor="text1"/>
          <w:sz w:val="24"/>
          <w:szCs w:val="24"/>
          <w:lang w:val="ru-RU"/>
        </w:rPr>
        <w:t>5</w:t>
      </w:r>
      <w:r w:rsidR="00174C3B" w:rsidRPr="00651679">
        <w:rPr>
          <w:color w:val="000000" w:themeColor="text1"/>
          <w:sz w:val="24"/>
          <w:szCs w:val="24"/>
        </w:rPr>
        <w:t>.1. Сторони домовились про договірне списання Банком з поточних рахунків Позичальника в національній та іноземних валютах, що відкриті в Банку, заборгованості за кредитом, нарахованими процентами, комісією, у т.ч. простроченими, а також пені згідно з п.</w:t>
      </w:r>
      <w:r w:rsidRPr="00651679">
        <w:rPr>
          <w:color w:val="000000" w:themeColor="text1"/>
          <w:sz w:val="24"/>
          <w:szCs w:val="24"/>
          <w:lang w:val="ru-RU"/>
        </w:rPr>
        <w:t>4</w:t>
      </w:r>
      <w:r w:rsidR="00174C3B" w:rsidRPr="00651679">
        <w:rPr>
          <w:color w:val="000000" w:themeColor="text1"/>
          <w:sz w:val="24"/>
          <w:szCs w:val="24"/>
        </w:rPr>
        <w:t xml:space="preserve">.1. при настанні термінів виконання Позичальником зобов’язань та в розмірах, визначених цим договором. </w:t>
      </w:r>
    </w:p>
    <w:p w:rsidR="00174C3B" w:rsidRPr="00651679" w:rsidRDefault="000266D3" w:rsidP="006B5861">
      <w:pPr>
        <w:widowControl/>
        <w:tabs>
          <w:tab w:val="left" w:pos="900"/>
        </w:tabs>
        <w:spacing w:line="240" w:lineRule="auto"/>
        <w:ind w:left="284"/>
        <w:jc w:val="both"/>
        <w:rPr>
          <w:color w:val="000000" w:themeColor="text1"/>
          <w:sz w:val="24"/>
          <w:szCs w:val="24"/>
        </w:rPr>
      </w:pPr>
      <w:r w:rsidRPr="00651679">
        <w:rPr>
          <w:color w:val="000000" w:themeColor="text1"/>
          <w:sz w:val="24"/>
          <w:szCs w:val="24"/>
          <w:lang w:val="ru-RU"/>
        </w:rPr>
        <w:t>5</w:t>
      </w:r>
      <w:r w:rsidR="00174C3B" w:rsidRPr="00651679">
        <w:rPr>
          <w:color w:val="000000" w:themeColor="text1"/>
          <w:sz w:val="24"/>
          <w:szCs w:val="24"/>
        </w:rPr>
        <w:t xml:space="preserve">.2. Позичальник доручає Банку при настанні термінів виконання його зобов’язань щодо погашення заборгованості за кредитом, нарахованими процентами та комісією, списувати кошти: </w:t>
      </w:r>
    </w:p>
    <w:p w:rsidR="00174C3B" w:rsidRPr="00651679" w:rsidRDefault="000266D3" w:rsidP="006B5861">
      <w:pPr>
        <w:widowControl/>
        <w:tabs>
          <w:tab w:val="left" w:pos="900"/>
        </w:tabs>
        <w:spacing w:line="240" w:lineRule="auto"/>
        <w:ind w:left="284"/>
        <w:jc w:val="both"/>
        <w:rPr>
          <w:color w:val="000000" w:themeColor="text1"/>
          <w:sz w:val="24"/>
          <w:szCs w:val="24"/>
        </w:rPr>
      </w:pPr>
      <w:r w:rsidRPr="00651679">
        <w:rPr>
          <w:color w:val="000000" w:themeColor="text1"/>
          <w:sz w:val="24"/>
          <w:szCs w:val="24"/>
          <w:lang w:val="ru-RU"/>
        </w:rPr>
        <w:t>5</w:t>
      </w:r>
      <w:r w:rsidR="00174C3B" w:rsidRPr="00651679">
        <w:rPr>
          <w:color w:val="000000" w:themeColor="text1"/>
          <w:sz w:val="24"/>
          <w:szCs w:val="24"/>
        </w:rPr>
        <w:t>.2.1. З поточних рахунків Позичальника в національній валюті, що відкриті в Банку, в розмірах, визначених цим договором, при цьому, в першу чергу, кошти списуються з рахунку, зазначеного в п.</w:t>
      </w:r>
      <w:r w:rsidRPr="00651679">
        <w:rPr>
          <w:color w:val="000000" w:themeColor="text1"/>
          <w:sz w:val="24"/>
          <w:szCs w:val="24"/>
          <w:lang w:val="ru-RU"/>
        </w:rPr>
        <w:t>2</w:t>
      </w:r>
      <w:r w:rsidR="00174C3B" w:rsidRPr="00651679">
        <w:rPr>
          <w:color w:val="000000" w:themeColor="text1"/>
          <w:sz w:val="24"/>
          <w:szCs w:val="24"/>
        </w:rPr>
        <w:t>.1. цього договору.</w:t>
      </w:r>
    </w:p>
    <w:p w:rsidR="00174C3B" w:rsidRPr="00651679" w:rsidRDefault="000266D3" w:rsidP="006B5861">
      <w:pPr>
        <w:widowControl/>
        <w:tabs>
          <w:tab w:val="left" w:pos="900"/>
        </w:tabs>
        <w:spacing w:line="240" w:lineRule="auto"/>
        <w:ind w:left="284"/>
        <w:jc w:val="both"/>
        <w:rPr>
          <w:color w:val="000000" w:themeColor="text1"/>
          <w:sz w:val="24"/>
          <w:szCs w:val="24"/>
        </w:rPr>
      </w:pPr>
      <w:r w:rsidRPr="00651679">
        <w:rPr>
          <w:color w:val="000000" w:themeColor="text1"/>
          <w:sz w:val="24"/>
          <w:szCs w:val="24"/>
          <w:lang w:val="ru-RU"/>
        </w:rPr>
        <w:t>5</w:t>
      </w:r>
      <w:r w:rsidR="00174C3B" w:rsidRPr="00651679">
        <w:rPr>
          <w:color w:val="000000" w:themeColor="text1"/>
          <w:sz w:val="24"/>
          <w:szCs w:val="24"/>
        </w:rPr>
        <w:t>.2.2. У разі відсутності або недостатності коштів на рахунках в національній валюті - з поточних рахунків Позичальника в іноземних валютах, що відкриті в Банку, з наступною конвертацією списаної валюти у валюту виданого кредиту за курсом Національного банку України, встановленим на дату здійснення операції. Банк письмово повідомляє  Позичальника про проведене списання з доданням розрахунку заборгованості на день проведення цієї операції.</w:t>
      </w:r>
    </w:p>
    <w:p w:rsidR="00174C3B" w:rsidRPr="00651679" w:rsidRDefault="000266D3" w:rsidP="006B5861">
      <w:pPr>
        <w:widowControl/>
        <w:spacing w:before="120" w:line="240" w:lineRule="auto"/>
        <w:ind w:left="284"/>
        <w:jc w:val="center"/>
        <w:rPr>
          <w:b/>
          <w:bCs/>
          <w:i/>
          <w:iCs/>
          <w:color w:val="000000" w:themeColor="text1"/>
          <w:sz w:val="24"/>
          <w:szCs w:val="24"/>
        </w:rPr>
      </w:pPr>
      <w:r w:rsidRPr="00651679">
        <w:rPr>
          <w:b/>
          <w:bCs/>
          <w:i/>
          <w:iCs/>
          <w:color w:val="000000" w:themeColor="text1"/>
          <w:sz w:val="24"/>
          <w:szCs w:val="24"/>
          <w:lang w:val="ru-RU"/>
        </w:rPr>
        <w:t>6</w:t>
      </w:r>
      <w:r w:rsidR="00174C3B" w:rsidRPr="00651679">
        <w:rPr>
          <w:b/>
          <w:bCs/>
          <w:i/>
          <w:iCs/>
          <w:color w:val="000000" w:themeColor="text1"/>
          <w:sz w:val="24"/>
          <w:szCs w:val="24"/>
        </w:rPr>
        <w:t>. УМОВИ ДОСТРОКОВОГО ПОВЕРНЕННЯ КРЕДИТУ</w:t>
      </w:r>
    </w:p>
    <w:p w:rsidR="00174C3B" w:rsidRPr="00651679" w:rsidRDefault="000266D3" w:rsidP="006B5861">
      <w:pPr>
        <w:pStyle w:val="3"/>
        <w:tabs>
          <w:tab w:val="left" w:pos="900"/>
        </w:tabs>
        <w:ind w:left="284" w:firstLine="0"/>
        <w:rPr>
          <w:color w:val="000000" w:themeColor="text1"/>
          <w:sz w:val="24"/>
          <w:szCs w:val="24"/>
        </w:rPr>
      </w:pPr>
      <w:r w:rsidRPr="00651679">
        <w:rPr>
          <w:color w:val="000000" w:themeColor="text1"/>
          <w:sz w:val="24"/>
          <w:szCs w:val="24"/>
          <w:lang w:val="ru-RU"/>
        </w:rPr>
        <w:t>6</w:t>
      </w:r>
      <w:r w:rsidR="00174C3B" w:rsidRPr="00651679">
        <w:rPr>
          <w:color w:val="000000" w:themeColor="text1"/>
          <w:sz w:val="24"/>
          <w:szCs w:val="24"/>
        </w:rPr>
        <w:t>.1. Сторони вважають термін повернення кредиту таким, що настав,  у разі настання хоча б однієї з нижчезазначених обставин:</w:t>
      </w:r>
    </w:p>
    <w:p w:rsidR="00174C3B" w:rsidRPr="00651679" w:rsidRDefault="000266D3" w:rsidP="006B5861">
      <w:pPr>
        <w:widowControl/>
        <w:tabs>
          <w:tab w:val="left" w:pos="1080"/>
        </w:tabs>
        <w:spacing w:line="240" w:lineRule="auto"/>
        <w:ind w:left="284"/>
        <w:jc w:val="both"/>
        <w:rPr>
          <w:color w:val="000000" w:themeColor="text1"/>
          <w:sz w:val="24"/>
          <w:szCs w:val="24"/>
        </w:rPr>
      </w:pPr>
      <w:r w:rsidRPr="00651679">
        <w:rPr>
          <w:color w:val="000000" w:themeColor="text1"/>
          <w:sz w:val="24"/>
          <w:szCs w:val="24"/>
          <w:lang w:val="ru-RU"/>
        </w:rPr>
        <w:t>6</w:t>
      </w:r>
      <w:r w:rsidR="00174C3B" w:rsidRPr="00651679">
        <w:rPr>
          <w:color w:val="000000" w:themeColor="text1"/>
          <w:sz w:val="24"/>
          <w:szCs w:val="24"/>
        </w:rPr>
        <w:t>.1.1. Звільнення Позичальника з роботи.</w:t>
      </w:r>
    </w:p>
    <w:p w:rsidR="00174C3B" w:rsidRPr="00651679" w:rsidRDefault="000266D3" w:rsidP="006B5861">
      <w:pPr>
        <w:pStyle w:val="3"/>
        <w:tabs>
          <w:tab w:val="left" w:pos="540"/>
          <w:tab w:val="left" w:pos="1080"/>
        </w:tabs>
        <w:ind w:left="284" w:firstLine="0"/>
        <w:rPr>
          <w:color w:val="000000" w:themeColor="text1"/>
          <w:sz w:val="24"/>
          <w:szCs w:val="24"/>
        </w:rPr>
      </w:pPr>
      <w:r w:rsidRPr="00651679">
        <w:rPr>
          <w:color w:val="000000" w:themeColor="text1"/>
          <w:sz w:val="24"/>
          <w:szCs w:val="24"/>
          <w:lang w:val="ru-RU"/>
        </w:rPr>
        <w:t>6</w:t>
      </w:r>
      <w:r w:rsidR="00174C3B" w:rsidRPr="00651679">
        <w:rPr>
          <w:color w:val="000000" w:themeColor="text1"/>
          <w:sz w:val="24"/>
          <w:szCs w:val="24"/>
        </w:rPr>
        <w:t>.1.2. Затримання Позичальником на тридцять календарних днів сплати вартості кредиту (процентів та/або комісії).</w:t>
      </w:r>
    </w:p>
    <w:p w:rsidR="00174C3B" w:rsidRPr="00651679" w:rsidRDefault="000266D3" w:rsidP="006B5861">
      <w:pPr>
        <w:widowControl/>
        <w:autoSpaceDE/>
        <w:autoSpaceDN/>
        <w:spacing w:line="240" w:lineRule="auto"/>
        <w:ind w:left="284"/>
        <w:jc w:val="both"/>
        <w:rPr>
          <w:color w:val="000000" w:themeColor="text1"/>
          <w:sz w:val="24"/>
          <w:szCs w:val="24"/>
          <w:lang w:val="ru-RU"/>
        </w:rPr>
      </w:pPr>
      <w:r w:rsidRPr="00651679">
        <w:rPr>
          <w:color w:val="000000" w:themeColor="text1"/>
          <w:sz w:val="24"/>
          <w:szCs w:val="24"/>
          <w:lang w:val="ru-RU"/>
        </w:rPr>
        <w:t>6</w:t>
      </w:r>
      <w:r w:rsidR="00174C3B" w:rsidRPr="00651679">
        <w:rPr>
          <w:color w:val="000000" w:themeColor="text1"/>
          <w:sz w:val="24"/>
          <w:szCs w:val="24"/>
        </w:rPr>
        <w:t>.1.3</w:t>
      </w:r>
      <w:proofErr w:type="gramStart"/>
      <w:r w:rsidR="00174C3B" w:rsidRPr="00651679">
        <w:rPr>
          <w:color w:val="000000" w:themeColor="text1"/>
          <w:sz w:val="24"/>
          <w:szCs w:val="24"/>
        </w:rPr>
        <w:t xml:space="preserve"> В</w:t>
      </w:r>
      <w:proofErr w:type="gramEnd"/>
      <w:r w:rsidR="00174C3B" w:rsidRPr="00651679">
        <w:rPr>
          <w:color w:val="000000" w:themeColor="text1"/>
          <w:sz w:val="24"/>
          <w:szCs w:val="24"/>
        </w:rPr>
        <w:t>ідмови Позичальника від пропозиції Банку згідно з п.</w:t>
      </w:r>
      <w:r w:rsidRPr="00651679">
        <w:rPr>
          <w:color w:val="000000" w:themeColor="text1"/>
          <w:sz w:val="24"/>
          <w:szCs w:val="24"/>
          <w:lang w:val="ru-RU"/>
        </w:rPr>
        <w:t xml:space="preserve"> 3</w:t>
      </w:r>
      <w:r w:rsidR="00174C3B" w:rsidRPr="00651679">
        <w:rPr>
          <w:color w:val="000000" w:themeColor="text1"/>
          <w:sz w:val="24"/>
          <w:szCs w:val="24"/>
        </w:rPr>
        <w:t>.4.1. змінити процентну ставку за користування кредитом.</w:t>
      </w:r>
    </w:p>
    <w:p w:rsidR="00174C3B" w:rsidRPr="00651679" w:rsidRDefault="00174C3B" w:rsidP="00DB0204">
      <w:pPr>
        <w:pStyle w:val="a8"/>
        <w:widowControl/>
        <w:numPr>
          <w:ilvl w:val="2"/>
          <w:numId w:val="22"/>
        </w:numPr>
        <w:tabs>
          <w:tab w:val="left" w:pos="993"/>
        </w:tabs>
        <w:autoSpaceDE/>
        <w:autoSpaceDN/>
        <w:spacing w:line="240" w:lineRule="auto"/>
        <w:ind w:left="284" w:firstLine="0"/>
        <w:jc w:val="both"/>
        <w:rPr>
          <w:color w:val="000000" w:themeColor="text1"/>
          <w:sz w:val="24"/>
          <w:szCs w:val="24"/>
        </w:rPr>
      </w:pPr>
      <w:r w:rsidRPr="00651679">
        <w:rPr>
          <w:color w:val="000000" w:themeColor="text1"/>
          <w:sz w:val="24"/>
          <w:szCs w:val="24"/>
        </w:rPr>
        <w:t>Якщо Банку стало відомо про недостовірність даних, наданих йому Позичальником для оформлення цього договору.</w:t>
      </w:r>
    </w:p>
    <w:p w:rsidR="00174C3B" w:rsidRPr="00651679" w:rsidRDefault="000266D3" w:rsidP="006B5861">
      <w:pPr>
        <w:widowControl/>
        <w:spacing w:line="240" w:lineRule="auto"/>
        <w:ind w:left="284"/>
        <w:jc w:val="both"/>
        <w:rPr>
          <w:color w:val="000000" w:themeColor="text1"/>
          <w:sz w:val="24"/>
          <w:szCs w:val="24"/>
        </w:rPr>
      </w:pPr>
      <w:r w:rsidRPr="00651679">
        <w:rPr>
          <w:color w:val="000000" w:themeColor="text1"/>
          <w:sz w:val="24"/>
          <w:szCs w:val="24"/>
          <w:lang w:val="ru-RU"/>
        </w:rPr>
        <w:t>6</w:t>
      </w:r>
      <w:r w:rsidR="00174C3B" w:rsidRPr="00651679">
        <w:rPr>
          <w:color w:val="000000" w:themeColor="text1"/>
          <w:sz w:val="24"/>
          <w:szCs w:val="24"/>
        </w:rPr>
        <w:t xml:space="preserve">.2. При цьому термін повернення кредиту вважається таким, що настав: </w:t>
      </w:r>
    </w:p>
    <w:p w:rsidR="00174C3B" w:rsidRPr="00651679" w:rsidRDefault="00174C3B" w:rsidP="000266D3">
      <w:pPr>
        <w:pStyle w:val="a8"/>
        <w:widowControl/>
        <w:numPr>
          <w:ilvl w:val="2"/>
          <w:numId w:val="23"/>
        </w:numPr>
        <w:tabs>
          <w:tab w:val="left" w:pos="1276"/>
        </w:tabs>
        <w:autoSpaceDE/>
        <w:autoSpaceDN/>
        <w:spacing w:line="240" w:lineRule="auto"/>
        <w:jc w:val="both"/>
        <w:rPr>
          <w:color w:val="000000" w:themeColor="text1"/>
          <w:sz w:val="24"/>
          <w:szCs w:val="24"/>
        </w:rPr>
      </w:pPr>
      <w:r w:rsidRPr="00651679">
        <w:rPr>
          <w:color w:val="000000" w:themeColor="text1"/>
          <w:sz w:val="24"/>
          <w:szCs w:val="24"/>
        </w:rPr>
        <w:lastRenderedPageBreak/>
        <w:t>У випадку, передбаченому п.</w:t>
      </w:r>
      <w:r w:rsidR="000266D3" w:rsidRPr="00651679">
        <w:rPr>
          <w:color w:val="000000" w:themeColor="text1"/>
          <w:sz w:val="24"/>
          <w:szCs w:val="24"/>
          <w:lang w:val="ru-RU"/>
        </w:rPr>
        <w:t>6</w:t>
      </w:r>
      <w:r w:rsidRPr="00651679">
        <w:rPr>
          <w:color w:val="000000" w:themeColor="text1"/>
          <w:sz w:val="24"/>
          <w:szCs w:val="24"/>
        </w:rPr>
        <w:t>.1.1., - в термін, визначений п.</w:t>
      </w:r>
      <w:r w:rsidR="000266D3" w:rsidRPr="00651679">
        <w:rPr>
          <w:color w:val="000000" w:themeColor="text1"/>
          <w:sz w:val="24"/>
          <w:szCs w:val="24"/>
          <w:lang w:val="ru-RU"/>
        </w:rPr>
        <w:t>3</w:t>
      </w:r>
      <w:r w:rsidRPr="00651679">
        <w:rPr>
          <w:color w:val="000000" w:themeColor="text1"/>
          <w:sz w:val="24"/>
          <w:szCs w:val="24"/>
        </w:rPr>
        <w:t>.1.6.</w:t>
      </w:r>
    </w:p>
    <w:p w:rsidR="00174C3B" w:rsidRPr="00651679" w:rsidRDefault="00174C3B" w:rsidP="00322091">
      <w:pPr>
        <w:pStyle w:val="a8"/>
        <w:widowControl/>
        <w:numPr>
          <w:ilvl w:val="2"/>
          <w:numId w:val="23"/>
        </w:numPr>
        <w:tabs>
          <w:tab w:val="left" w:pos="993"/>
        </w:tabs>
        <w:autoSpaceDE/>
        <w:autoSpaceDN/>
        <w:spacing w:line="240" w:lineRule="auto"/>
        <w:ind w:left="284" w:firstLine="0"/>
        <w:jc w:val="both"/>
        <w:rPr>
          <w:color w:val="000000" w:themeColor="text1"/>
          <w:sz w:val="24"/>
          <w:szCs w:val="24"/>
        </w:rPr>
      </w:pPr>
      <w:r w:rsidRPr="00651679">
        <w:rPr>
          <w:color w:val="000000" w:themeColor="text1"/>
          <w:sz w:val="24"/>
          <w:szCs w:val="24"/>
        </w:rPr>
        <w:t>У випадку, передбаченому п.</w:t>
      </w:r>
      <w:r w:rsidR="000266D3" w:rsidRPr="00651679">
        <w:rPr>
          <w:color w:val="000000" w:themeColor="text1"/>
          <w:sz w:val="24"/>
          <w:szCs w:val="24"/>
          <w:lang w:val="ru-RU"/>
        </w:rPr>
        <w:t>6</w:t>
      </w:r>
      <w:r w:rsidRPr="00651679">
        <w:rPr>
          <w:color w:val="000000" w:themeColor="text1"/>
          <w:sz w:val="24"/>
          <w:szCs w:val="24"/>
        </w:rPr>
        <w:t>.1.2., - день, наступний за днем закінчення терміну, зазначеного в п.</w:t>
      </w:r>
      <w:r w:rsidR="000266D3" w:rsidRPr="00651679">
        <w:rPr>
          <w:color w:val="000000" w:themeColor="text1"/>
          <w:sz w:val="24"/>
          <w:szCs w:val="24"/>
          <w:lang w:val="ru-RU"/>
        </w:rPr>
        <w:t>6</w:t>
      </w:r>
      <w:r w:rsidRPr="00651679">
        <w:rPr>
          <w:color w:val="000000" w:themeColor="text1"/>
          <w:sz w:val="24"/>
          <w:szCs w:val="24"/>
        </w:rPr>
        <w:t>.1.2.</w:t>
      </w:r>
    </w:p>
    <w:p w:rsidR="00174C3B" w:rsidRPr="00651679" w:rsidRDefault="00174C3B" w:rsidP="00322091">
      <w:pPr>
        <w:widowControl/>
        <w:numPr>
          <w:ilvl w:val="2"/>
          <w:numId w:val="23"/>
        </w:numPr>
        <w:tabs>
          <w:tab w:val="left" w:pos="851"/>
        </w:tabs>
        <w:autoSpaceDE/>
        <w:autoSpaceDN/>
        <w:spacing w:line="240" w:lineRule="auto"/>
        <w:ind w:left="284" w:firstLine="0"/>
        <w:jc w:val="both"/>
        <w:rPr>
          <w:color w:val="000000" w:themeColor="text1"/>
          <w:sz w:val="24"/>
          <w:szCs w:val="24"/>
        </w:rPr>
      </w:pPr>
      <w:r w:rsidRPr="00651679">
        <w:rPr>
          <w:color w:val="000000" w:themeColor="text1"/>
          <w:sz w:val="24"/>
          <w:szCs w:val="24"/>
        </w:rPr>
        <w:t xml:space="preserve"> В інших випадках, передбачених п.</w:t>
      </w:r>
      <w:r w:rsidR="000266D3" w:rsidRPr="00651679">
        <w:rPr>
          <w:color w:val="000000" w:themeColor="text1"/>
          <w:sz w:val="24"/>
          <w:szCs w:val="24"/>
          <w:lang w:val="ru-RU"/>
        </w:rPr>
        <w:t>6</w:t>
      </w:r>
      <w:r w:rsidRPr="00651679">
        <w:rPr>
          <w:color w:val="000000" w:themeColor="text1"/>
          <w:sz w:val="24"/>
          <w:szCs w:val="24"/>
        </w:rPr>
        <w:t>.1. цього договору, - з дня, наступного за днем отримання Позичальником відповідної письмової вимоги Банку.</w:t>
      </w:r>
    </w:p>
    <w:p w:rsidR="00174C3B" w:rsidRPr="00651679" w:rsidRDefault="003A7E79" w:rsidP="006B5861">
      <w:pPr>
        <w:pStyle w:val="a7"/>
        <w:spacing w:after="40"/>
        <w:ind w:left="284"/>
        <w:jc w:val="center"/>
        <w:rPr>
          <w:b/>
          <w:bCs/>
          <w:i/>
          <w:iCs/>
          <w:color w:val="000000" w:themeColor="text1"/>
          <w:sz w:val="24"/>
          <w:szCs w:val="24"/>
          <w:lang w:val="uk-UA"/>
        </w:rPr>
      </w:pPr>
      <w:r w:rsidRPr="00651679">
        <w:rPr>
          <w:b/>
          <w:bCs/>
          <w:i/>
          <w:iCs/>
          <w:color w:val="000000" w:themeColor="text1"/>
          <w:sz w:val="24"/>
          <w:szCs w:val="24"/>
          <w:lang w:val="uk-UA"/>
        </w:rPr>
        <w:t>7</w:t>
      </w:r>
      <w:r w:rsidR="00174C3B" w:rsidRPr="00651679">
        <w:rPr>
          <w:b/>
          <w:bCs/>
          <w:i/>
          <w:iCs/>
          <w:color w:val="000000" w:themeColor="text1"/>
          <w:sz w:val="24"/>
          <w:szCs w:val="24"/>
          <w:lang w:val="uk-UA"/>
        </w:rPr>
        <w:t>. ВИРІШЕННЯ СПОРІВ</w:t>
      </w:r>
    </w:p>
    <w:p w:rsidR="00174C3B" w:rsidRPr="00651679" w:rsidRDefault="003A7E79" w:rsidP="006B5861">
      <w:pPr>
        <w:pStyle w:val="3"/>
        <w:tabs>
          <w:tab w:val="left" w:pos="900"/>
        </w:tabs>
        <w:ind w:left="284" w:firstLine="0"/>
        <w:rPr>
          <w:color w:val="000000" w:themeColor="text1"/>
          <w:sz w:val="24"/>
          <w:szCs w:val="24"/>
          <w:lang w:val="ru-RU"/>
        </w:rPr>
      </w:pPr>
      <w:r w:rsidRPr="00651679">
        <w:rPr>
          <w:color w:val="000000" w:themeColor="text1"/>
          <w:sz w:val="24"/>
          <w:szCs w:val="24"/>
          <w:lang w:val="ru-RU"/>
        </w:rPr>
        <w:t>7</w:t>
      </w:r>
      <w:r w:rsidR="00174C3B" w:rsidRPr="00651679">
        <w:rPr>
          <w:color w:val="000000" w:themeColor="text1"/>
          <w:sz w:val="24"/>
          <w:szCs w:val="24"/>
        </w:rPr>
        <w:t>.1. Спори Сторін, що виникають в ході виконання цього договору, розглядаються у встановленому законодавством порядку.</w:t>
      </w:r>
    </w:p>
    <w:p w:rsidR="00174C3B" w:rsidRPr="00651679" w:rsidRDefault="003A7E79" w:rsidP="006B5861">
      <w:pPr>
        <w:widowControl/>
        <w:spacing w:before="120" w:line="240" w:lineRule="auto"/>
        <w:ind w:left="284" w:right="40"/>
        <w:jc w:val="center"/>
        <w:rPr>
          <w:b/>
          <w:bCs/>
          <w:i/>
          <w:iCs/>
          <w:color w:val="000000" w:themeColor="text1"/>
          <w:sz w:val="24"/>
          <w:szCs w:val="24"/>
          <w:lang w:val="ru-RU"/>
        </w:rPr>
      </w:pPr>
      <w:r w:rsidRPr="00651679">
        <w:rPr>
          <w:b/>
          <w:bCs/>
          <w:i/>
          <w:iCs/>
          <w:color w:val="000000" w:themeColor="text1"/>
          <w:sz w:val="24"/>
          <w:szCs w:val="24"/>
          <w:lang w:val="ru-RU"/>
        </w:rPr>
        <w:t>8</w:t>
      </w:r>
      <w:r w:rsidR="00174C3B" w:rsidRPr="00651679">
        <w:rPr>
          <w:b/>
          <w:bCs/>
          <w:i/>
          <w:iCs/>
          <w:color w:val="000000" w:themeColor="text1"/>
          <w:sz w:val="24"/>
          <w:szCs w:val="24"/>
        </w:rPr>
        <w:t>. ДОДАТКОВІ УМОВИ</w:t>
      </w:r>
    </w:p>
    <w:p w:rsidR="00174C3B" w:rsidRPr="00651679" w:rsidRDefault="003A7E79" w:rsidP="006B5861">
      <w:pPr>
        <w:widowControl/>
        <w:tabs>
          <w:tab w:val="left" w:pos="1100"/>
          <w:tab w:val="left" w:pos="1600"/>
        </w:tabs>
        <w:spacing w:line="240" w:lineRule="auto"/>
        <w:ind w:left="284" w:right="38"/>
        <w:jc w:val="both"/>
        <w:rPr>
          <w:color w:val="000000" w:themeColor="text1"/>
          <w:sz w:val="24"/>
          <w:szCs w:val="24"/>
          <w:lang w:val="ru-RU"/>
        </w:rPr>
      </w:pPr>
      <w:r w:rsidRPr="00651679">
        <w:rPr>
          <w:b/>
          <w:bCs/>
          <w:color w:val="000000" w:themeColor="text1"/>
          <w:sz w:val="24"/>
          <w:szCs w:val="24"/>
          <w:lang w:val="ru-RU"/>
        </w:rPr>
        <w:t>8</w:t>
      </w:r>
      <w:r w:rsidR="00174C3B" w:rsidRPr="00651679">
        <w:rPr>
          <w:bCs/>
          <w:color w:val="000000" w:themeColor="text1"/>
          <w:sz w:val="24"/>
          <w:szCs w:val="24"/>
        </w:rPr>
        <w:t>.1.</w:t>
      </w:r>
      <w:r w:rsidR="00174C3B" w:rsidRPr="00651679">
        <w:rPr>
          <w:b/>
          <w:bCs/>
          <w:color w:val="000000" w:themeColor="text1"/>
          <w:sz w:val="24"/>
          <w:szCs w:val="24"/>
        </w:rPr>
        <w:t xml:space="preserve"> </w:t>
      </w:r>
      <w:r w:rsidR="00174C3B" w:rsidRPr="00651679">
        <w:rPr>
          <w:bCs/>
          <w:color w:val="000000" w:themeColor="text1"/>
          <w:sz w:val="24"/>
          <w:szCs w:val="24"/>
        </w:rPr>
        <w:t>Підписанням  цього договору</w:t>
      </w:r>
      <w:r w:rsidR="00174C3B" w:rsidRPr="00651679">
        <w:rPr>
          <w:b/>
          <w:bCs/>
          <w:color w:val="000000" w:themeColor="text1"/>
          <w:sz w:val="24"/>
          <w:szCs w:val="24"/>
        </w:rPr>
        <w:t xml:space="preserve"> </w:t>
      </w:r>
      <w:r w:rsidR="00174C3B" w:rsidRPr="00651679">
        <w:rPr>
          <w:color w:val="000000" w:themeColor="text1"/>
          <w:sz w:val="24"/>
          <w:szCs w:val="24"/>
        </w:rPr>
        <w:t>Позичальник,  серед іншого, підтвердив, що перед укладенням договору:</w:t>
      </w:r>
    </w:p>
    <w:p w:rsidR="00174C3B" w:rsidRPr="00651679" w:rsidRDefault="00174C3B" w:rsidP="006B5861">
      <w:pPr>
        <w:widowControl/>
        <w:tabs>
          <w:tab w:val="left" w:pos="1100"/>
          <w:tab w:val="left" w:pos="1600"/>
        </w:tabs>
        <w:spacing w:line="240" w:lineRule="auto"/>
        <w:ind w:left="284" w:right="38"/>
        <w:jc w:val="both"/>
        <w:rPr>
          <w:color w:val="000000" w:themeColor="text1"/>
          <w:sz w:val="24"/>
          <w:szCs w:val="24"/>
        </w:rPr>
      </w:pPr>
      <w:r w:rsidRPr="00651679">
        <w:rPr>
          <w:color w:val="000000" w:themeColor="text1"/>
          <w:sz w:val="24"/>
          <w:szCs w:val="24"/>
        </w:rPr>
        <w:t>- Банк надав йому в письмовій формі та в повному об’ємі інформацію, передбачену Законодавством, що захищає права споживачів;</w:t>
      </w:r>
    </w:p>
    <w:p w:rsidR="00174C3B" w:rsidRPr="00651679" w:rsidRDefault="00174C3B" w:rsidP="006B5861">
      <w:pPr>
        <w:pStyle w:val="a8"/>
        <w:tabs>
          <w:tab w:val="left" w:pos="1100"/>
          <w:tab w:val="left" w:pos="1600"/>
        </w:tabs>
        <w:spacing w:line="240" w:lineRule="auto"/>
        <w:ind w:left="284" w:right="38"/>
        <w:jc w:val="both"/>
        <w:rPr>
          <w:color w:val="000000" w:themeColor="text1"/>
          <w:sz w:val="22"/>
          <w:szCs w:val="22"/>
        </w:rPr>
      </w:pPr>
      <w:r w:rsidRPr="00651679">
        <w:rPr>
          <w:color w:val="000000" w:themeColor="text1"/>
          <w:sz w:val="24"/>
          <w:szCs w:val="24"/>
        </w:rPr>
        <w:t>- він ознайомлений з умовами надання Банком споживчих кредитів фізичним особам, тарифами, комісіями,  вартістю додаткових послуг, що надаються Банком та/або третіми особами при укладанні</w:t>
      </w:r>
      <w:r w:rsidR="00DB0204" w:rsidRPr="00651679">
        <w:rPr>
          <w:color w:val="000000" w:themeColor="text1"/>
          <w:sz w:val="24"/>
          <w:szCs w:val="24"/>
        </w:rPr>
        <w:t xml:space="preserve"> </w:t>
      </w:r>
      <w:r w:rsidRPr="00651679">
        <w:rPr>
          <w:color w:val="000000" w:themeColor="text1"/>
          <w:sz w:val="24"/>
          <w:szCs w:val="24"/>
        </w:rPr>
        <w:t xml:space="preserve">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r w:rsidRPr="00651679">
        <w:rPr>
          <w:color w:val="000000" w:themeColor="text1"/>
          <w:sz w:val="22"/>
          <w:szCs w:val="22"/>
        </w:rPr>
        <w:t>;</w:t>
      </w:r>
    </w:p>
    <w:p w:rsidR="00174C3B" w:rsidRPr="00651679" w:rsidRDefault="003A7E79" w:rsidP="003A7E79">
      <w:pPr>
        <w:widowControl/>
        <w:tabs>
          <w:tab w:val="left" w:pos="1100"/>
          <w:tab w:val="left" w:pos="1600"/>
        </w:tabs>
        <w:autoSpaceDE/>
        <w:autoSpaceDN/>
        <w:spacing w:line="240" w:lineRule="auto"/>
        <w:ind w:right="38"/>
        <w:jc w:val="both"/>
        <w:rPr>
          <w:color w:val="000000" w:themeColor="text1"/>
          <w:sz w:val="24"/>
          <w:szCs w:val="24"/>
        </w:rPr>
      </w:pPr>
      <w:r w:rsidRPr="00651679">
        <w:rPr>
          <w:b/>
          <w:bCs/>
          <w:color w:val="000000" w:themeColor="text1"/>
          <w:sz w:val="24"/>
          <w:szCs w:val="24"/>
          <w:lang w:val="ru-RU"/>
        </w:rPr>
        <w:t xml:space="preserve">     </w:t>
      </w:r>
      <w:r w:rsidR="00322091" w:rsidRPr="00651679">
        <w:rPr>
          <w:color w:val="000000" w:themeColor="text1"/>
          <w:sz w:val="24"/>
          <w:szCs w:val="24"/>
        </w:rPr>
        <w:t>-</w:t>
      </w:r>
      <w:r w:rsidR="00174C3B" w:rsidRPr="00651679">
        <w:rPr>
          <w:color w:val="000000" w:themeColor="text1"/>
          <w:sz w:val="24"/>
          <w:szCs w:val="24"/>
        </w:rPr>
        <w:t xml:space="preserve"> він надав згоду Банку на відступлення права вимоги за цим договором третій особі;</w:t>
      </w:r>
    </w:p>
    <w:p w:rsidR="00174C3B" w:rsidRPr="00651679" w:rsidRDefault="003A7E79" w:rsidP="00322091">
      <w:pPr>
        <w:widowControl/>
        <w:tabs>
          <w:tab w:val="left" w:pos="284"/>
          <w:tab w:val="left" w:pos="1600"/>
        </w:tabs>
        <w:autoSpaceDE/>
        <w:autoSpaceDN/>
        <w:spacing w:line="240" w:lineRule="auto"/>
        <w:ind w:left="284" w:right="38" w:hanging="284"/>
        <w:jc w:val="both"/>
        <w:rPr>
          <w:color w:val="000000" w:themeColor="text1"/>
          <w:sz w:val="24"/>
          <w:szCs w:val="24"/>
          <w:shd w:val="clear" w:color="auto" w:fill="FFFFFF"/>
        </w:rPr>
      </w:pPr>
      <w:r w:rsidRPr="00651679">
        <w:rPr>
          <w:color w:val="000000" w:themeColor="text1"/>
          <w:sz w:val="24"/>
          <w:szCs w:val="24"/>
          <w:lang w:val="ru-RU"/>
        </w:rPr>
        <w:tab/>
      </w:r>
      <w:r w:rsidR="00174C3B" w:rsidRPr="00651679">
        <w:rPr>
          <w:color w:val="000000" w:themeColor="text1"/>
          <w:sz w:val="24"/>
          <w:szCs w:val="24"/>
        </w:rPr>
        <w:t xml:space="preserve">- він надав згоду на </w:t>
      </w:r>
      <w:r w:rsidR="00174C3B" w:rsidRPr="00651679">
        <w:rPr>
          <w:color w:val="000000" w:themeColor="text1"/>
          <w:sz w:val="24"/>
          <w:szCs w:val="24"/>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8" w:tgtFrame="_blank" w:history="1">
        <w:r w:rsidR="00174C3B" w:rsidRPr="00651679">
          <w:rPr>
            <w:rStyle w:val="a9"/>
            <w:rFonts w:eastAsiaTheme="majorEastAsia"/>
            <w:color w:val="000000" w:themeColor="text1"/>
            <w:sz w:val="24"/>
            <w:szCs w:val="24"/>
            <w:shd w:val="clear" w:color="auto" w:fill="FFFFFF"/>
          </w:rPr>
          <w:t>Законом України</w:t>
        </w:r>
      </w:hyperlink>
      <w:r w:rsidR="00174C3B" w:rsidRPr="00651679">
        <w:rPr>
          <w:color w:val="000000" w:themeColor="text1"/>
          <w:sz w:val="24"/>
          <w:szCs w:val="24"/>
          <w:shd w:val="clear" w:color="auto" w:fill="FFFFFF"/>
        </w:rPr>
        <w:t> «Про організацію формування та обігу кредитних історій»;</w:t>
      </w:r>
    </w:p>
    <w:p w:rsidR="00174C3B" w:rsidRPr="00651679" w:rsidRDefault="00174C3B" w:rsidP="00322091">
      <w:pPr>
        <w:pStyle w:val="a8"/>
        <w:tabs>
          <w:tab w:val="left" w:pos="900"/>
          <w:tab w:val="num" w:pos="1224"/>
        </w:tabs>
        <w:spacing w:line="240" w:lineRule="auto"/>
        <w:ind w:left="284"/>
        <w:jc w:val="both"/>
        <w:rPr>
          <w:color w:val="000000" w:themeColor="text1"/>
          <w:sz w:val="24"/>
          <w:szCs w:val="24"/>
        </w:rPr>
      </w:pPr>
      <w:r w:rsidRPr="00651679">
        <w:rPr>
          <w:color w:val="000000" w:themeColor="text1"/>
          <w:sz w:val="24"/>
          <w:szCs w:val="24"/>
          <w:shd w:val="clear" w:color="auto" w:fill="FFFFFF"/>
        </w:rPr>
        <w:t>- він надав згоду на ф</w:t>
      </w:r>
      <w:r w:rsidRPr="00651679">
        <w:rPr>
          <w:color w:val="000000" w:themeColor="text1"/>
          <w:sz w:val="24"/>
          <w:szCs w:val="24"/>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174C3B" w:rsidRPr="00651679" w:rsidRDefault="00322091" w:rsidP="00322091">
      <w:pPr>
        <w:widowControl/>
        <w:tabs>
          <w:tab w:val="left" w:pos="284"/>
          <w:tab w:val="left" w:pos="709"/>
          <w:tab w:val="left" w:pos="851"/>
        </w:tabs>
        <w:autoSpaceDE/>
        <w:autoSpaceDN/>
        <w:adjustRightInd w:val="0"/>
        <w:spacing w:line="240" w:lineRule="auto"/>
        <w:ind w:left="284"/>
        <w:jc w:val="both"/>
        <w:rPr>
          <w:rFonts w:ascii="Tahoma" w:hAnsi="Tahoma" w:cs="Tahoma"/>
          <w:color w:val="000000" w:themeColor="text1"/>
          <w:szCs w:val="24"/>
        </w:rPr>
      </w:pPr>
      <w:r w:rsidRPr="00651679">
        <w:rPr>
          <w:bCs/>
          <w:color w:val="000000" w:themeColor="text1"/>
          <w:sz w:val="24"/>
          <w:szCs w:val="24"/>
        </w:rPr>
        <w:t xml:space="preserve"> 8</w:t>
      </w:r>
      <w:r w:rsidR="00174C3B" w:rsidRPr="00651679">
        <w:rPr>
          <w:bCs/>
          <w:color w:val="000000" w:themeColor="text1"/>
          <w:sz w:val="24"/>
          <w:szCs w:val="24"/>
        </w:rPr>
        <w:t>.2.</w:t>
      </w:r>
      <w:r w:rsidR="00174C3B" w:rsidRPr="00651679">
        <w:rPr>
          <w:color w:val="000000" w:themeColor="text1"/>
          <w:sz w:val="24"/>
          <w:szCs w:val="24"/>
        </w:rPr>
        <w:t xml:space="preserve"> </w:t>
      </w:r>
      <w:r w:rsidR="00174C3B" w:rsidRPr="00651679">
        <w:rPr>
          <w:rFonts w:ascii="Tahoma" w:hAnsi="Tahoma" w:cs="Tahoma"/>
          <w:color w:val="000000" w:themeColor="text1"/>
          <w:sz w:val="24"/>
          <w:szCs w:val="24"/>
        </w:rPr>
        <w:tab/>
      </w:r>
      <w:r w:rsidR="00174C3B" w:rsidRPr="00651679">
        <w:rPr>
          <w:color w:val="000000" w:themeColor="text1"/>
          <w:sz w:val="24"/>
          <w:szCs w:val="24"/>
        </w:rPr>
        <w:t xml:space="preserve">Банк подає інформацію до Кредитного реєстру НБУ щодо Позичальника в об’ємі та </w:t>
      </w:r>
      <w:r w:rsidRPr="00651679">
        <w:rPr>
          <w:color w:val="000000" w:themeColor="text1"/>
          <w:sz w:val="24"/>
          <w:szCs w:val="24"/>
        </w:rPr>
        <w:t xml:space="preserve">  </w:t>
      </w:r>
      <w:r w:rsidR="00174C3B" w:rsidRPr="00651679">
        <w:rPr>
          <w:color w:val="000000" w:themeColor="text1"/>
          <w:sz w:val="24"/>
          <w:szCs w:val="24"/>
        </w:rPr>
        <w:t xml:space="preserve">обсязі, передбачених ст. 67-1 Закону України «Про банки і банківську діяльність» та поширює інформацію, що складає кредитну історію Позичальника   </w:t>
      </w:r>
      <w:r w:rsidR="00174C3B" w:rsidRPr="00651679">
        <w:rPr>
          <w:color w:val="000000" w:themeColor="text1"/>
          <w:sz w:val="24"/>
          <w:szCs w:val="24"/>
          <w:shd w:val="clear" w:color="auto" w:fill="FFFFFF"/>
        </w:rPr>
        <w:t>через _______________</w:t>
      </w:r>
      <w:r w:rsidR="00174C3B" w:rsidRPr="00651679">
        <w:rPr>
          <w:color w:val="000000" w:themeColor="text1"/>
          <w:sz w:val="24"/>
          <w:szCs w:val="24"/>
        </w:rPr>
        <w:t xml:space="preserve">, </w:t>
      </w:r>
    </w:p>
    <w:p w:rsidR="00174C3B" w:rsidRPr="00651679" w:rsidRDefault="00174C3B" w:rsidP="00322091">
      <w:pPr>
        <w:pStyle w:val="a8"/>
        <w:widowControl/>
        <w:tabs>
          <w:tab w:val="left" w:pos="284"/>
          <w:tab w:val="left" w:pos="709"/>
          <w:tab w:val="left" w:pos="851"/>
        </w:tabs>
        <w:adjustRightInd w:val="0"/>
        <w:spacing w:line="240" w:lineRule="auto"/>
        <w:ind w:left="284"/>
        <w:jc w:val="both"/>
        <w:rPr>
          <w:color w:val="000000" w:themeColor="text1"/>
          <w:sz w:val="16"/>
          <w:szCs w:val="16"/>
        </w:rPr>
      </w:pPr>
      <w:r w:rsidRPr="00651679">
        <w:rPr>
          <w:color w:val="000000" w:themeColor="text1"/>
          <w:sz w:val="16"/>
          <w:szCs w:val="16"/>
        </w:rPr>
        <w:t xml:space="preserve">                                                                                                                                                  </w:t>
      </w:r>
      <w:r w:rsidR="003E5738" w:rsidRPr="00651679">
        <w:rPr>
          <w:color w:val="000000" w:themeColor="text1"/>
          <w:sz w:val="16"/>
          <w:szCs w:val="16"/>
          <w:lang w:val="ru-RU"/>
        </w:rPr>
        <w:t xml:space="preserve">                           </w:t>
      </w:r>
      <w:r w:rsidRPr="00651679">
        <w:rPr>
          <w:color w:val="000000" w:themeColor="text1"/>
          <w:sz w:val="16"/>
          <w:szCs w:val="16"/>
        </w:rPr>
        <w:t xml:space="preserve">   (назва бюро)</w:t>
      </w:r>
    </w:p>
    <w:p w:rsidR="00174C3B" w:rsidRPr="00651679" w:rsidRDefault="00174C3B" w:rsidP="00322091">
      <w:pPr>
        <w:pStyle w:val="a8"/>
        <w:widowControl/>
        <w:tabs>
          <w:tab w:val="left" w:pos="284"/>
          <w:tab w:val="left" w:pos="709"/>
          <w:tab w:val="left" w:pos="851"/>
        </w:tabs>
        <w:autoSpaceDE/>
        <w:autoSpaceDN/>
        <w:adjustRightInd w:val="0"/>
        <w:spacing w:line="240" w:lineRule="auto"/>
        <w:ind w:left="284"/>
        <w:jc w:val="both"/>
        <w:rPr>
          <w:rFonts w:ascii="Tahoma" w:hAnsi="Tahoma" w:cs="Tahoma"/>
          <w:color w:val="000000" w:themeColor="text1"/>
          <w:szCs w:val="24"/>
        </w:rPr>
      </w:pPr>
      <w:r w:rsidRPr="00651679">
        <w:rPr>
          <w:color w:val="000000" w:themeColor="text1"/>
          <w:sz w:val="24"/>
          <w:szCs w:val="24"/>
        </w:rPr>
        <w:t>яке зареєстроване за адресою:</w:t>
      </w:r>
      <w:r w:rsidRPr="00651679">
        <w:rPr>
          <w:color w:val="000000" w:themeColor="text1"/>
          <w:sz w:val="24"/>
          <w:szCs w:val="24"/>
          <w:shd w:val="clear" w:color="auto" w:fill="FFFFFF"/>
        </w:rPr>
        <w:t xml:space="preserve"> ________________________</w:t>
      </w:r>
      <w:r w:rsidRPr="00651679">
        <w:rPr>
          <w:rFonts w:ascii="Tahoma" w:hAnsi="Tahoma" w:cs="Tahoma"/>
          <w:color w:val="000000" w:themeColor="text1"/>
          <w:sz w:val="24"/>
          <w:szCs w:val="24"/>
        </w:rPr>
        <w:t>.</w:t>
      </w:r>
    </w:p>
    <w:p w:rsidR="00174C3B" w:rsidRPr="00651679" w:rsidRDefault="00174C3B" w:rsidP="00322091">
      <w:pPr>
        <w:pStyle w:val="a8"/>
        <w:widowControl/>
        <w:tabs>
          <w:tab w:val="left" w:pos="284"/>
          <w:tab w:val="left" w:pos="709"/>
          <w:tab w:val="left" w:pos="851"/>
        </w:tabs>
        <w:autoSpaceDE/>
        <w:autoSpaceDN/>
        <w:adjustRightInd w:val="0"/>
        <w:spacing w:line="240" w:lineRule="auto"/>
        <w:ind w:left="284"/>
        <w:jc w:val="both"/>
        <w:rPr>
          <w:rFonts w:ascii="Tahoma" w:hAnsi="Tahoma" w:cs="Tahoma"/>
          <w:color w:val="000000" w:themeColor="text1"/>
          <w:sz w:val="16"/>
          <w:szCs w:val="16"/>
        </w:rPr>
      </w:pP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r>
      <w:r w:rsidRPr="00651679">
        <w:rPr>
          <w:bCs/>
          <w:color w:val="000000" w:themeColor="text1"/>
          <w:sz w:val="16"/>
          <w:szCs w:val="16"/>
        </w:rPr>
        <w:tab/>
        <w:t>(адреса бюро)</w:t>
      </w:r>
    </w:p>
    <w:p w:rsidR="00174C3B" w:rsidRPr="00651679" w:rsidRDefault="00322091" w:rsidP="006B5861">
      <w:pPr>
        <w:pStyle w:val="a8"/>
        <w:widowControl/>
        <w:tabs>
          <w:tab w:val="left" w:pos="851"/>
        </w:tabs>
        <w:adjustRightInd w:val="0"/>
        <w:spacing w:line="240" w:lineRule="auto"/>
        <w:ind w:left="284"/>
        <w:jc w:val="both"/>
        <w:rPr>
          <w:color w:val="000000" w:themeColor="text1"/>
          <w:sz w:val="24"/>
          <w:szCs w:val="24"/>
        </w:rPr>
      </w:pPr>
      <w:r w:rsidRPr="00651679">
        <w:rPr>
          <w:color w:val="000000" w:themeColor="text1"/>
          <w:sz w:val="24"/>
          <w:szCs w:val="24"/>
        </w:rPr>
        <w:t xml:space="preserve"> </w:t>
      </w:r>
      <w:r w:rsidRPr="00651679">
        <w:rPr>
          <w:color w:val="000000" w:themeColor="text1"/>
          <w:sz w:val="24"/>
          <w:szCs w:val="24"/>
          <w:lang w:val="ru-RU"/>
        </w:rPr>
        <w:t>8</w:t>
      </w:r>
      <w:r w:rsidR="00174C3B" w:rsidRPr="00651679">
        <w:rPr>
          <w:bCs/>
          <w:color w:val="000000" w:themeColor="text1"/>
          <w:sz w:val="24"/>
          <w:szCs w:val="24"/>
        </w:rPr>
        <w:t>.</w:t>
      </w:r>
      <w:r w:rsidR="00174C3B" w:rsidRPr="00651679">
        <w:rPr>
          <w:bCs/>
          <w:color w:val="000000" w:themeColor="text1"/>
          <w:sz w:val="24"/>
          <w:szCs w:val="24"/>
          <w:lang w:val="ru-RU"/>
        </w:rPr>
        <w:t>3</w:t>
      </w:r>
      <w:r w:rsidR="00174C3B" w:rsidRPr="00651679">
        <w:rPr>
          <w:bCs/>
          <w:color w:val="000000" w:themeColor="text1"/>
          <w:sz w:val="24"/>
          <w:szCs w:val="24"/>
        </w:rPr>
        <w:t xml:space="preserve">. </w:t>
      </w:r>
      <w:r w:rsidR="00174C3B" w:rsidRPr="00651679">
        <w:rPr>
          <w:color w:val="000000" w:themeColor="text1"/>
          <w:sz w:val="24"/>
          <w:szCs w:val="24"/>
        </w:rPr>
        <w:t>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7C0D7D" w:rsidRPr="00651679" w:rsidRDefault="00322091" w:rsidP="007C0D7D">
      <w:pPr>
        <w:pStyle w:val="11"/>
        <w:tabs>
          <w:tab w:val="left" w:pos="284"/>
        </w:tabs>
        <w:spacing w:line="240" w:lineRule="auto"/>
        <w:ind w:left="284"/>
        <w:jc w:val="both"/>
        <w:rPr>
          <w:color w:val="000000" w:themeColor="text1"/>
          <w:sz w:val="24"/>
          <w:szCs w:val="24"/>
        </w:rPr>
      </w:pPr>
      <w:r w:rsidRPr="00651679">
        <w:rPr>
          <w:color w:val="000000" w:themeColor="text1"/>
          <w:sz w:val="24"/>
          <w:szCs w:val="24"/>
        </w:rPr>
        <w:t>8</w:t>
      </w:r>
      <w:r w:rsidR="00174C3B" w:rsidRPr="00651679">
        <w:rPr>
          <w:color w:val="000000" w:themeColor="text1"/>
          <w:sz w:val="24"/>
          <w:szCs w:val="24"/>
        </w:rPr>
        <w:t xml:space="preserve">.4. </w:t>
      </w:r>
      <w:r w:rsidR="007C0D7D" w:rsidRPr="00651679">
        <w:rPr>
          <w:color w:val="000000" w:themeColor="text1"/>
          <w:sz w:val="24"/>
          <w:szCs w:val="24"/>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7C0D7D" w:rsidRPr="00651679" w:rsidRDefault="00322091" w:rsidP="007C0D7D">
      <w:pPr>
        <w:widowControl/>
        <w:tabs>
          <w:tab w:val="left" w:pos="284"/>
        </w:tabs>
        <w:spacing w:line="240" w:lineRule="auto"/>
        <w:ind w:left="284"/>
        <w:jc w:val="both"/>
        <w:rPr>
          <w:color w:val="000000" w:themeColor="text1"/>
          <w:sz w:val="24"/>
          <w:szCs w:val="24"/>
        </w:rPr>
      </w:pPr>
      <w:r w:rsidRPr="00651679">
        <w:rPr>
          <w:color w:val="000000" w:themeColor="text1"/>
          <w:sz w:val="24"/>
          <w:szCs w:val="24"/>
        </w:rPr>
        <w:t>8</w:t>
      </w:r>
      <w:r w:rsidR="00174C3B" w:rsidRPr="00651679">
        <w:rPr>
          <w:color w:val="000000" w:themeColor="text1"/>
          <w:sz w:val="24"/>
          <w:szCs w:val="24"/>
        </w:rPr>
        <w:t xml:space="preserve">.5. </w:t>
      </w:r>
      <w:r w:rsidR="007C0D7D" w:rsidRPr="00651679">
        <w:rPr>
          <w:color w:val="000000" w:themeColor="text1"/>
          <w:sz w:val="24"/>
          <w:szCs w:val="24"/>
        </w:rPr>
        <w:t>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7C0D7D" w:rsidRPr="00651679" w:rsidRDefault="007C0D7D" w:rsidP="002C61DB">
      <w:pPr>
        <w:widowControl/>
        <w:tabs>
          <w:tab w:val="left" w:pos="540"/>
          <w:tab w:val="left" w:pos="720"/>
          <w:tab w:val="left" w:pos="900"/>
        </w:tabs>
        <w:spacing w:line="240" w:lineRule="auto"/>
        <w:ind w:left="284"/>
        <w:jc w:val="both"/>
        <w:rPr>
          <w:color w:val="000000" w:themeColor="text1"/>
          <w:sz w:val="24"/>
          <w:szCs w:val="24"/>
        </w:rPr>
      </w:pPr>
      <w:r w:rsidRPr="00651679">
        <w:rPr>
          <w:color w:val="000000" w:themeColor="text1"/>
          <w:sz w:val="24"/>
          <w:szCs w:val="24"/>
        </w:rPr>
        <w:t xml:space="preserve">    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 них, шляхом розміщення</w:t>
      </w:r>
      <w:r w:rsidR="002C61DB" w:rsidRPr="00651679">
        <w:rPr>
          <w:color w:val="000000" w:themeColor="text1"/>
          <w:sz w:val="24"/>
          <w:szCs w:val="24"/>
        </w:rPr>
        <w:t xml:space="preserve"> </w:t>
      </w:r>
      <w:r w:rsidRPr="00651679">
        <w:rPr>
          <w:color w:val="000000" w:themeColor="text1"/>
          <w:sz w:val="24"/>
          <w:szCs w:val="24"/>
        </w:rPr>
        <w:t xml:space="preserve">відповідної інформації на дошках оголошень в  приміщеннях Банку та на вебсайті Банку </w:t>
      </w:r>
      <w:hyperlink r:id="rId9" w:history="1">
        <w:r w:rsidRPr="00651679">
          <w:rPr>
            <w:color w:val="000000" w:themeColor="text1"/>
            <w:sz w:val="24"/>
            <w:szCs w:val="24"/>
          </w:rPr>
          <w:t>http://www.policombank.com</w:t>
        </w:r>
      </w:hyperlink>
      <w:r w:rsidRPr="00651679">
        <w:rPr>
          <w:color w:val="000000" w:themeColor="text1"/>
          <w:sz w:val="24"/>
          <w:szCs w:val="24"/>
        </w:rPr>
        <w:t>.</w:t>
      </w:r>
    </w:p>
    <w:p w:rsidR="00E63518" w:rsidRPr="00651679" w:rsidRDefault="007C0D7D" w:rsidP="007C0D7D">
      <w:pPr>
        <w:widowControl/>
        <w:tabs>
          <w:tab w:val="left" w:pos="540"/>
          <w:tab w:val="left" w:pos="720"/>
          <w:tab w:val="left" w:pos="900"/>
        </w:tabs>
        <w:spacing w:line="240" w:lineRule="auto"/>
        <w:ind w:left="284"/>
        <w:jc w:val="both"/>
        <w:rPr>
          <w:color w:val="000000" w:themeColor="text1"/>
          <w:sz w:val="24"/>
          <w:szCs w:val="24"/>
        </w:rPr>
      </w:pPr>
      <w:r w:rsidRPr="00651679">
        <w:rPr>
          <w:color w:val="000000" w:themeColor="text1"/>
          <w:sz w:val="24"/>
          <w:szCs w:val="24"/>
        </w:rPr>
        <w:t xml:space="preserve">         </w:t>
      </w:r>
    </w:p>
    <w:p w:rsidR="00E63518" w:rsidRPr="00651679" w:rsidRDefault="00E63518" w:rsidP="00E63518">
      <w:pPr>
        <w:pStyle w:val="a8"/>
        <w:widowControl/>
        <w:tabs>
          <w:tab w:val="left" w:pos="1080"/>
        </w:tabs>
        <w:autoSpaceDE/>
        <w:autoSpaceDN/>
        <w:spacing w:line="240" w:lineRule="auto"/>
        <w:ind w:left="284"/>
        <w:jc w:val="both"/>
        <w:rPr>
          <w:color w:val="000000" w:themeColor="text1"/>
          <w:sz w:val="24"/>
          <w:szCs w:val="24"/>
        </w:rPr>
      </w:pPr>
    </w:p>
    <w:p w:rsidR="00E63518" w:rsidRPr="00651679" w:rsidRDefault="00E63518" w:rsidP="00E63518">
      <w:pPr>
        <w:widowControl/>
        <w:spacing w:line="240" w:lineRule="auto"/>
        <w:ind w:left="284"/>
        <w:rPr>
          <w:color w:val="000000" w:themeColor="text1"/>
          <w:sz w:val="24"/>
          <w:szCs w:val="24"/>
        </w:rPr>
      </w:pPr>
      <w:r w:rsidRPr="00651679">
        <w:rPr>
          <w:color w:val="000000" w:themeColor="text1"/>
          <w:sz w:val="24"/>
          <w:szCs w:val="24"/>
        </w:rPr>
        <w:t xml:space="preserve">________________  </w:t>
      </w:r>
      <w:r w:rsidRPr="00651679">
        <w:rPr>
          <w:b/>
          <w:color w:val="000000" w:themeColor="text1"/>
          <w:sz w:val="24"/>
          <w:szCs w:val="24"/>
        </w:rPr>
        <w:t>Банк</w:t>
      </w:r>
      <w:r w:rsidRPr="00651679">
        <w:rPr>
          <w:b/>
          <w:bCs/>
          <w:color w:val="000000" w:themeColor="text1"/>
          <w:sz w:val="24"/>
          <w:szCs w:val="24"/>
        </w:rPr>
        <w:t xml:space="preserve">                                            </w:t>
      </w:r>
      <w:r w:rsidRPr="00651679">
        <w:rPr>
          <w:color w:val="000000" w:themeColor="text1"/>
          <w:sz w:val="24"/>
          <w:szCs w:val="24"/>
        </w:rPr>
        <w:t xml:space="preserve">_____________   </w:t>
      </w:r>
      <w:r w:rsidRPr="00651679">
        <w:rPr>
          <w:b/>
          <w:color w:val="000000" w:themeColor="text1"/>
          <w:sz w:val="24"/>
          <w:szCs w:val="24"/>
        </w:rPr>
        <w:t xml:space="preserve">Позичальник  </w:t>
      </w:r>
    </w:p>
    <w:p w:rsidR="00E63518" w:rsidRPr="00651679" w:rsidRDefault="00E63518" w:rsidP="00E63518">
      <w:pPr>
        <w:widowControl/>
        <w:spacing w:line="240" w:lineRule="auto"/>
        <w:ind w:left="284"/>
        <w:rPr>
          <w:color w:val="000000" w:themeColor="text1"/>
        </w:rPr>
      </w:pPr>
      <w:r w:rsidRPr="00651679">
        <w:rPr>
          <w:color w:val="000000" w:themeColor="text1"/>
        </w:rPr>
        <w:t xml:space="preserve">         (підпис)</w:t>
      </w:r>
      <w:r w:rsidRPr="00651679">
        <w:rPr>
          <w:color w:val="000000" w:themeColor="text1"/>
        </w:rPr>
        <w:tab/>
        <w:t xml:space="preserve">   </w:t>
      </w:r>
      <w:r w:rsidRPr="00651679">
        <w:rPr>
          <w:color w:val="000000" w:themeColor="text1"/>
        </w:rPr>
        <w:tab/>
        <w:t xml:space="preserve">  </w:t>
      </w:r>
      <w:r w:rsidRPr="00651679">
        <w:rPr>
          <w:color w:val="000000" w:themeColor="text1"/>
        </w:rPr>
        <w:tab/>
      </w:r>
      <w:r w:rsidRPr="00651679">
        <w:rPr>
          <w:color w:val="000000" w:themeColor="text1"/>
        </w:rPr>
        <w:tab/>
      </w:r>
      <w:r w:rsidRPr="00651679">
        <w:rPr>
          <w:color w:val="000000" w:themeColor="text1"/>
        </w:rPr>
        <w:tab/>
        <w:t xml:space="preserve">                      (підпис)</w:t>
      </w:r>
    </w:p>
    <w:p w:rsidR="00E63518" w:rsidRPr="00651679" w:rsidRDefault="00E63518" w:rsidP="006B5861">
      <w:pPr>
        <w:pStyle w:val="a7"/>
        <w:tabs>
          <w:tab w:val="left" w:pos="709"/>
        </w:tabs>
        <w:spacing w:before="0" w:after="0" w:line="17" w:lineRule="atLeast"/>
        <w:ind w:left="284"/>
        <w:jc w:val="both"/>
        <w:rPr>
          <w:color w:val="000000" w:themeColor="text1"/>
          <w:sz w:val="24"/>
          <w:szCs w:val="24"/>
          <w:lang w:val="uk-UA"/>
        </w:rPr>
      </w:pPr>
    </w:p>
    <w:p w:rsidR="001267A0" w:rsidRPr="00651679" w:rsidRDefault="001267A0" w:rsidP="006B5861">
      <w:pPr>
        <w:pStyle w:val="a7"/>
        <w:tabs>
          <w:tab w:val="left" w:pos="709"/>
        </w:tabs>
        <w:spacing w:before="0" w:after="0" w:line="17" w:lineRule="atLeast"/>
        <w:ind w:left="284"/>
        <w:jc w:val="both"/>
        <w:rPr>
          <w:color w:val="000000" w:themeColor="text1"/>
          <w:sz w:val="24"/>
          <w:szCs w:val="24"/>
          <w:lang w:val="uk-UA"/>
        </w:rPr>
      </w:pPr>
    </w:p>
    <w:p w:rsidR="001267A0" w:rsidRPr="00651679" w:rsidRDefault="001267A0" w:rsidP="006B5861">
      <w:pPr>
        <w:pStyle w:val="a7"/>
        <w:tabs>
          <w:tab w:val="left" w:pos="709"/>
        </w:tabs>
        <w:spacing w:before="0" w:after="0" w:line="17" w:lineRule="atLeast"/>
        <w:ind w:left="284"/>
        <w:jc w:val="both"/>
        <w:rPr>
          <w:color w:val="000000" w:themeColor="text1"/>
          <w:sz w:val="24"/>
          <w:szCs w:val="24"/>
          <w:lang w:val="uk-UA"/>
        </w:rPr>
      </w:pPr>
    </w:p>
    <w:p w:rsidR="00174C3B" w:rsidRPr="00651679" w:rsidRDefault="00322091" w:rsidP="006B5861">
      <w:pPr>
        <w:pStyle w:val="a7"/>
        <w:tabs>
          <w:tab w:val="left" w:pos="709"/>
        </w:tabs>
        <w:spacing w:before="0" w:after="0" w:line="17" w:lineRule="atLeast"/>
        <w:ind w:left="284"/>
        <w:jc w:val="both"/>
        <w:rPr>
          <w:color w:val="000000" w:themeColor="text1"/>
          <w:sz w:val="24"/>
          <w:szCs w:val="24"/>
          <w:lang w:val="uk-UA"/>
        </w:rPr>
      </w:pPr>
      <w:r w:rsidRPr="00651679">
        <w:rPr>
          <w:color w:val="000000" w:themeColor="text1"/>
          <w:sz w:val="24"/>
          <w:szCs w:val="24"/>
          <w:lang w:val="uk-UA"/>
        </w:rPr>
        <w:t>8</w:t>
      </w:r>
      <w:r w:rsidR="00174C3B" w:rsidRPr="00651679">
        <w:rPr>
          <w:color w:val="000000" w:themeColor="text1"/>
          <w:sz w:val="24"/>
          <w:szCs w:val="24"/>
          <w:lang w:val="uk-UA"/>
        </w:rPr>
        <w:t>.6. Вартість супровідних послуг третіх осіб (за наявності) встановлюється і змінюється виключно третіми особами, які надають ці послуги.</w:t>
      </w:r>
    </w:p>
    <w:p w:rsidR="00174C3B" w:rsidRPr="00651679" w:rsidRDefault="00322091" w:rsidP="006B5861">
      <w:pPr>
        <w:pStyle w:val="a8"/>
        <w:tabs>
          <w:tab w:val="left" w:pos="0"/>
          <w:tab w:val="left" w:pos="709"/>
        </w:tabs>
        <w:autoSpaceDE/>
        <w:autoSpaceDN/>
        <w:spacing w:line="240" w:lineRule="auto"/>
        <w:ind w:left="284"/>
        <w:jc w:val="both"/>
        <w:rPr>
          <w:color w:val="000000" w:themeColor="text1"/>
          <w:sz w:val="24"/>
          <w:szCs w:val="24"/>
          <w:lang w:val="ru-RU"/>
        </w:rPr>
      </w:pPr>
      <w:proofErr w:type="gramStart"/>
      <w:r w:rsidRPr="00651679">
        <w:rPr>
          <w:color w:val="000000" w:themeColor="text1"/>
          <w:sz w:val="24"/>
          <w:szCs w:val="24"/>
          <w:lang w:val="ru-RU"/>
        </w:rPr>
        <w:t>8</w:t>
      </w:r>
      <w:r w:rsidR="00174C3B" w:rsidRPr="00651679">
        <w:rPr>
          <w:color w:val="000000" w:themeColor="text1"/>
          <w:sz w:val="24"/>
          <w:szCs w:val="24"/>
        </w:rPr>
        <w:t xml:space="preserve">.7.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w:t>
      </w:r>
      <w:r w:rsidR="001267A0" w:rsidRPr="00651679">
        <w:rPr>
          <w:color w:val="000000" w:themeColor="text1"/>
          <w:sz w:val="24"/>
          <w:szCs w:val="24"/>
        </w:rPr>
        <w:t>веб</w:t>
      </w:r>
      <w:r w:rsidR="00174C3B" w:rsidRPr="00651679">
        <w:rPr>
          <w:color w:val="000000" w:themeColor="text1"/>
          <w:sz w:val="24"/>
          <w:szCs w:val="24"/>
        </w:rPr>
        <w:t xml:space="preserve">сайті Банку </w:t>
      </w:r>
      <w:hyperlink r:id="rId10" w:history="1">
        <w:r w:rsidR="00174C3B" w:rsidRPr="00651679">
          <w:rPr>
            <w:color w:val="000000" w:themeColor="text1"/>
            <w:sz w:val="24"/>
            <w:szCs w:val="24"/>
          </w:rPr>
          <w:t>http://www.policombank.com</w:t>
        </w:r>
      </w:hyperlink>
      <w:r w:rsidR="00174C3B" w:rsidRPr="00651679">
        <w:rPr>
          <w:color w:val="000000" w:themeColor="text1"/>
          <w:sz w:val="24"/>
          <w:szCs w:val="24"/>
        </w:rPr>
        <w:t xml:space="preserve"> у розділі «Звернення клієнтів». </w:t>
      </w:r>
      <w:proofErr w:type="gramEnd"/>
    </w:p>
    <w:p w:rsidR="00322091" w:rsidRPr="00651679" w:rsidRDefault="00D64874" w:rsidP="006B5861">
      <w:pPr>
        <w:pStyle w:val="a8"/>
        <w:tabs>
          <w:tab w:val="left" w:pos="0"/>
          <w:tab w:val="left" w:pos="709"/>
        </w:tabs>
        <w:autoSpaceDE/>
        <w:autoSpaceDN/>
        <w:spacing w:line="240" w:lineRule="auto"/>
        <w:ind w:left="284"/>
        <w:jc w:val="both"/>
        <w:rPr>
          <w:bCs/>
          <w:color w:val="000000" w:themeColor="text1"/>
          <w:sz w:val="24"/>
          <w:szCs w:val="24"/>
          <w:lang w:val="ru-RU"/>
        </w:rPr>
      </w:pPr>
      <w:r w:rsidRPr="00651679">
        <w:rPr>
          <w:color w:val="000000" w:themeColor="text1"/>
          <w:sz w:val="24"/>
          <w:szCs w:val="24"/>
          <w:lang w:val="ru-RU"/>
        </w:rPr>
        <w:t xml:space="preserve">8.8. Банку </w:t>
      </w:r>
      <w:r w:rsidRPr="00651679">
        <w:rPr>
          <w:color w:val="000000" w:themeColor="text1"/>
          <w:sz w:val="24"/>
          <w:szCs w:val="24"/>
          <w:shd w:val="clear" w:color="auto" w:fill="FFFFFF"/>
        </w:rPr>
        <w:t>заборон</w:t>
      </w:r>
      <w:r w:rsidRPr="00651679">
        <w:rPr>
          <w:color w:val="000000" w:themeColor="text1"/>
          <w:sz w:val="24"/>
          <w:szCs w:val="24"/>
          <w:shd w:val="clear" w:color="auto" w:fill="FFFFFF"/>
          <w:lang w:val="ru-RU"/>
        </w:rPr>
        <w:t>ено</w:t>
      </w:r>
      <w:r w:rsidRPr="00651679">
        <w:rPr>
          <w:color w:val="000000" w:themeColor="text1"/>
          <w:sz w:val="24"/>
          <w:szCs w:val="24"/>
          <w:shd w:val="clear" w:color="auto" w:fill="FFFFFF"/>
        </w:rPr>
        <w:t xml:space="preserve"> повідомляти інформацію про укладення </w:t>
      </w:r>
      <w:r w:rsidRPr="00651679">
        <w:rPr>
          <w:color w:val="000000" w:themeColor="text1"/>
          <w:sz w:val="24"/>
          <w:szCs w:val="24"/>
          <w:shd w:val="clear" w:color="auto" w:fill="FFFFFF"/>
          <w:lang w:val="ru-RU"/>
        </w:rPr>
        <w:t>Позичальником</w:t>
      </w:r>
      <w:r w:rsidRPr="00651679">
        <w:rPr>
          <w:color w:val="000000" w:themeColor="text1"/>
          <w:sz w:val="24"/>
          <w:szCs w:val="24"/>
          <w:shd w:val="clear" w:color="auto" w:fill="FFFFFF"/>
        </w:rPr>
        <w:t xml:space="preserve"> договору про споживчий кредит, його умови, стан виконання, наявність простроченої заборгованості та її розмі</w:t>
      </w:r>
      <w:proofErr w:type="gramStart"/>
      <w:r w:rsidRPr="00651679">
        <w:rPr>
          <w:color w:val="000000" w:themeColor="text1"/>
          <w:sz w:val="24"/>
          <w:szCs w:val="24"/>
          <w:shd w:val="clear" w:color="auto" w:fill="FFFFFF"/>
        </w:rPr>
        <w:t>р</w:t>
      </w:r>
      <w:proofErr w:type="gramEnd"/>
      <w:r w:rsidRPr="00651679">
        <w:rPr>
          <w:color w:val="000000" w:themeColor="text1"/>
          <w:sz w:val="24"/>
          <w:szCs w:val="24"/>
          <w:shd w:val="clear" w:color="auto" w:fill="FFFFFF"/>
        </w:rPr>
        <w:t xml:space="preserve"> особам, які не є стороною цього договору. Така заборона не поширюється на випадки повідомлення зазначеної інформації третім особам, взаємодія з якими передбачена договором про споживчий кредит та які надали згоду на таку взаємодію</w:t>
      </w:r>
      <w:r w:rsidR="00B65AFE" w:rsidRPr="00651679">
        <w:rPr>
          <w:color w:val="000000" w:themeColor="text1"/>
          <w:sz w:val="24"/>
          <w:szCs w:val="24"/>
          <w:shd w:val="clear" w:color="auto" w:fill="FFFFFF"/>
        </w:rPr>
        <w:t>.</w:t>
      </w:r>
    </w:p>
    <w:p w:rsidR="00174C3B" w:rsidRPr="00651679" w:rsidRDefault="00174C3B" w:rsidP="006B5861">
      <w:pPr>
        <w:widowControl/>
        <w:tabs>
          <w:tab w:val="left" w:pos="1100"/>
          <w:tab w:val="left" w:pos="1600"/>
        </w:tabs>
        <w:spacing w:line="240" w:lineRule="auto"/>
        <w:ind w:left="284" w:right="38"/>
        <w:jc w:val="both"/>
        <w:rPr>
          <w:b/>
          <w:bCs/>
          <w:i/>
          <w:iCs/>
          <w:color w:val="000000" w:themeColor="text1"/>
          <w:sz w:val="24"/>
          <w:szCs w:val="24"/>
        </w:rPr>
      </w:pPr>
      <w:r w:rsidRPr="00651679">
        <w:rPr>
          <w:b/>
          <w:bCs/>
          <w:i/>
          <w:iCs/>
          <w:color w:val="000000" w:themeColor="text1"/>
          <w:sz w:val="24"/>
          <w:szCs w:val="24"/>
          <w:lang w:val="ru-RU"/>
        </w:rPr>
        <w:t xml:space="preserve">                       </w:t>
      </w:r>
      <w:r w:rsidR="00322091" w:rsidRPr="00651679">
        <w:rPr>
          <w:b/>
          <w:bCs/>
          <w:i/>
          <w:iCs/>
          <w:color w:val="000000" w:themeColor="text1"/>
          <w:sz w:val="24"/>
          <w:szCs w:val="24"/>
          <w:lang w:val="ru-RU"/>
        </w:rPr>
        <w:t xml:space="preserve">        9</w:t>
      </w:r>
      <w:r w:rsidRPr="00651679">
        <w:rPr>
          <w:b/>
          <w:bCs/>
          <w:i/>
          <w:iCs/>
          <w:color w:val="000000" w:themeColor="text1"/>
          <w:sz w:val="24"/>
          <w:szCs w:val="24"/>
        </w:rPr>
        <w:t>. СТРОК ДІЇ ДОГОВОРУ ТА ПОРЯДОК ЗМІН ДОГОВОРУ</w:t>
      </w:r>
    </w:p>
    <w:p w:rsidR="00174C3B" w:rsidRPr="00651679" w:rsidRDefault="00322091" w:rsidP="006B5861">
      <w:pPr>
        <w:pStyle w:val="a3"/>
        <w:tabs>
          <w:tab w:val="left" w:pos="500"/>
        </w:tabs>
        <w:ind w:left="284" w:right="40"/>
        <w:rPr>
          <w:color w:val="000000" w:themeColor="text1"/>
          <w:sz w:val="24"/>
          <w:szCs w:val="24"/>
        </w:rPr>
      </w:pPr>
      <w:r w:rsidRPr="00651679">
        <w:rPr>
          <w:bCs/>
          <w:color w:val="000000" w:themeColor="text1"/>
          <w:sz w:val="24"/>
          <w:szCs w:val="24"/>
          <w:lang w:val="ru-RU"/>
        </w:rPr>
        <w:t>9</w:t>
      </w:r>
      <w:r w:rsidR="00174C3B" w:rsidRPr="00651679">
        <w:rPr>
          <w:bCs/>
          <w:color w:val="000000" w:themeColor="text1"/>
          <w:sz w:val="24"/>
          <w:szCs w:val="24"/>
        </w:rPr>
        <w:t>.1</w:t>
      </w:r>
      <w:r w:rsidR="00174C3B" w:rsidRPr="00651679">
        <w:rPr>
          <w:color w:val="000000" w:themeColor="text1"/>
          <w:sz w:val="24"/>
          <w:szCs w:val="24"/>
        </w:rPr>
        <w:t>. Цей договір набирає чинності з дати видачі Банком кредиту Позичальнику і діє до повного виконання Сторонами своїх зобов’язань за договором.</w:t>
      </w:r>
    </w:p>
    <w:p w:rsidR="00174C3B" w:rsidRPr="00651679" w:rsidRDefault="00322091" w:rsidP="006B5861">
      <w:pPr>
        <w:pStyle w:val="a3"/>
        <w:ind w:left="284" w:right="40"/>
        <w:rPr>
          <w:color w:val="000000" w:themeColor="text1"/>
          <w:sz w:val="24"/>
          <w:szCs w:val="24"/>
        </w:rPr>
      </w:pPr>
      <w:r w:rsidRPr="00651679">
        <w:rPr>
          <w:bCs/>
          <w:color w:val="000000" w:themeColor="text1"/>
          <w:sz w:val="24"/>
          <w:szCs w:val="24"/>
          <w:lang w:val="ru-RU"/>
        </w:rPr>
        <w:t>9</w:t>
      </w:r>
      <w:r w:rsidR="00174C3B" w:rsidRPr="00651679">
        <w:rPr>
          <w:bCs/>
          <w:color w:val="000000" w:themeColor="text1"/>
          <w:sz w:val="24"/>
          <w:szCs w:val="24"/>
        </w:rPr>
        <w:t>.2.</w:t>
      </w:r>
      <w:r w:rsidR="00174C3B" w:rsidRPr="00651679">
        <w:rPr>
          <w:color w:val="000000" w:themeColor="text1"/>
          <w:sz w:val="24"/>
          <w:szCs w:val="24"/>
        </w:rPr>
        <w:t xml:space="preserve"> Внесення змін до цього договору відбувається за взаємною згодою сторін, яка оформляється додатковою угодою.</w:t>
      </w:r>
    </w:p>
    <w:p w:rsidR="00174C3B" w:rsidRPr="00651679" w:rsidRDefault="00174C3B" w:rsidP="006B5861">
      <w:pPr>
        <w:pStyle w:val="a3"/>
        <w:ind w:left="284" w:right="40"/>
        <w:rPr>
          <w:color w:val="000000" w:themeColor="text1"/>
          <w:sz w:val="24"/>
          <w:szCs w:val="24"/>
          <w:lang w:val="ru-RU"/>
        </w:rPr>
      </w:pPr>
      <w:r w:rsidRPr="00651679">
        <w:rPr>
          <w:color w:val="000000" w:themeColor="text1"/>
          <w:sz w:val="24"/>
          <w:szCs w:val="24"/>
        </w:rPr>
        <w:t xml:space="preserve">Договір складений в двох примірниках, що мають однакову юридичну силу, по одному примірнику для кожної із Сторін. </w:t>
      </w:r>
    </w:p>
    <w:p w:rsidR="00174C3B" w:rsidRPr="00651679" w:rsidRDefault="00174C3B" w:rsidP="006B5861">
      <w:pPr>
        <w:pStyle w:val="a3"/>
        <w:ind w:left="284" w:right="40"/>
        <w:rPr>
          <w:color w:val="000000" w:themeColor="text1"/>
          <w:sz w:val="24"/>
          <w:szCs w:val="24"/>
          <w:lang w:val="ru-RU"/>
        </w:rPr>
      </w:pPr>
    </w:p>
    <w:p w:rsidR="00174C3B" w:rsidRPr="00651679" w:rsidRDefault="00322091" w:rsidP="00322091">
      <w:pPr>
        <w:widowControl/>
        <w:spacing w:before="120" w:line="240" w:lineRule="auto"/>
        <w:ind w:left="284" w:right="40"/>
        <w:jc w:val="center"/>
        <w:rPr>
          <w:b/>
          <w:bCs/>
          <w:i/>
          <w:iCs/>
          <w:color w:val="000000" w:themeColor="text1"/>
          <w:sz w:val="24"/>
          <w:szCs w:val="24"/>
        </w:rPr>
      </w:pPr>
      <w:r w:rsidRPr="00651679">
        <w:rPr>
          <w:b/>
          <w:bCs/>
          <w:color w:val="000000" w:themeColor="text1"/>
          <w:sz w:val="24"/>
          <w:szCs w:val="24"/>
          <w:lang w:val="ru-RU"/>
        </w:rPr>
        <w:t>10</w:t>
      </w:r>
      <w:r w:rsidR="00174C3B" w:rsidRPr="00651679">
        <w:rPr>
          <w:b/>
          <w:bCs/>
          <w:i/>
          <w:iCs/>
          <w:color w:val="000000" w:themeColor="text1"/>
          <w:sz w:val="24"/>
          <w:szCs w:val="24"/>
        </w:rPr>
        <w:t>. РЕКВІЗИТИ ТА ПІДПИСИ СТОРІН</w:t>
      </w:r>
    </w:p>
    <w:tbl>
      <w:tblPr>
        <w:tblW w:w="10005" w:type="dxa"/>
        <w:tblInd w:w="108" w:type="dxa"/>
        <w:tblLayout w:type="fixed"/>
        <w:tblLook w:val="0000"/>
      </w:tblPr>
      <w:tblGrid>
        <w:gridCol w:w="5303"/>
        <w:gridCol w:w="4702"/>
      </w:tblGrid>
      <w:tr w:rsidR="00174C3B" w:rsidRPr="00651679" w:rsidTr="00AF3840">
        <w:trPr>
          <w:cantSplit/>
          <w:trHeight w:val="425"/>
        </w:trPr>
        <w:tc>
          <w:tcPr>
            <w:tcW w:w="5303" w:type="dxa"/>
            <w:vAlign w:val="center"/>
          </w:tcPr>
          <w:p w:rsidR="00174C3B" w:rsidRPr="00651679" w:rsidRDefault="00174C3B" w:rsidP="006B5861">
            <w:pPr>
              <w:widowControl/>
              <w:spacing w:line="240" w:lineRule="auto"/>
              <w:ind w:left="284"/>
              <w:rPr>
                <w:b/>
                <w:bCs/>
                <w:color w:val="000000" w:themeColor="text1"/>
                <w:sz w:val="24"/>
                <w:szCs w:val="24"/>
              </w:rPr>
            </w:pPr>
            <w:r w:rsidRPr="00651679">
              <w:rPr>
                <w:b/>
                <w:bCs/>
                <w:color w:val="000000" w:themeColor="text1"/>
                <w:sz w:val="24"/>
                <w:szCs w:val="24"/>
              </w:rPr>
              <w:t>Банк</w:t>
            </w:r>
          </w:p>
        </w:tc>
        <w:tc>
          <w:tcPr>
            <w:tcW w:w="4702" w:type="dxa"/>
            <w:vAlign w:val="center"/>
          </w:tcPr>
          <w:p w:rsidR="00174C3B" w:rsidRPr="00651679" w:rsidRDefault="00174C3B" w:rsidP="006B5861">
            <w:pPr>
              <w:pStyle w:val="2"/>
              <w:spacing w:before="0" w:after="0"/>
              <w:ind w:left="284"/>
              <w:rPr>
                <w:rFonts w:ascii="Times New Roman" w:hAnsi="Times New Roman" w:cs="Times New Roman"/>
                <w:i w:val="0"/>
                <w:color w:val="000000" w:themeColor="text1"/>
                <w:sz w:val="24"/>
                <w:szCs w:val="24"/>
              </w:rPr>
            </w:pPr>
            <w:r w:rsidRPr="00651679">
              <w:rPr>
                <w:rFonts w:ascii="Times New Roman" w:hAnsi="Times New Roman" w:cs="Times New Roman"/>
                <w:i w:val="0"/>
                <w:color w:val="000000" w:themeColor="text1"/>
                <w:sz w:val="24"/>
                <w:szCs w:val="24"/>
              </w:rPr>
              <w:t>Позичальник</w:t>
            </w:r>
          </w:p>
        </w:tc>
      </w:tr>
      <w:tr w:rsidR="00174C3B" w:rsidRPr="00651679" w:rsidTr="00AF3840">
        <w:tblPrEx>
          <w:tblLook w:val="04A0"/>
        </w:tblPrEx>
        <w:trPr>
          <w:cantSplit/>
          <w:trHeight w:val="1860"/>
        </w:trPr>
        <w:tc>
          <w:tcPr>
            <w:tcW w:w="5303" w:type="dxa"/>
            <w:vMerge w:val="restart"/>
            <w:hideMark/>
          </w:tcPr>
          <w:p w:rsidR="00174C3B" w:rsidRPr="00651679" w:rsidRDefault="00174C3B" w:rsidP="006B5861">
            <w:pPr>
              <w:ind w:left="284"/>
              <w:jc w:val="both"/>
              <w:rPr>
                <w:b/>
                <w:color w:val="000000" w:themeColor="text1"/>
                <w:sz w:val="24"/>
                <w:szCs w:val="24"/>
              </w:rPr>
            </w:pPr>
            <w:r w:rsidRPr="00651679">
              <w:rPr>
                <w:b/>
                <w:color w:val="000000" w:themeColor="text1"/>
                <w:sz w:val="24"/>
                <w:szCs w:val="24"/>
              </w:rPr>
              <w:t>Полікомбанк</w:t>
            </w:r>
          </w:p>
          <w:p w:rsidR="00174C3B" w:rsidRPr="00651679" w:rsidRDefault="00174C3B" w:rsidP="006B5861">
            <w:pPr>
              <w:ind w:left="284"/>
              <w:jc w:val="both"/>
              <w:rPr>
                <w:color w:val="000000" w:themeColor="text1"/>
                <w:sz w:val="24"/>
                <w:szCs w:val="24"/>
              </w:rPr>
            </w:pPr>
            <w:r w:rsidRPr="00651679">
              <w:rPr>
                <w:color w:val="000000" w:themeColor="text1"/>
                <w:sz w:val="24"/>
                <w:szCs w:val="24"/>
              </w:rPr>
              <w:t>14013, м. Чернігів, вул. О. Молодчого, 46</w:t>
            </w:r>
          </w:p>
          <w:p w:rsidR="00174C3B" w:rsidRPr="00651679" w:rsidRDefault="00174C3B" w:rsidP="006B5861">
            <w:pPr>
              <w:ind w:left="284"/>
              <w:jc w:val="both"/>
              <w:rPr>
                <w:color w:val="000000" w:themeColor="text1"/>
                <w:sz w:val="24"/>
                <w:szCs w:val="24"/>
              </w:rPr>
            </w:pPr>
            <w:r w:rsidRPr="00651679">
              <w:rPr>
                <w:color w:val="000000" w:themeColor="text1"/>
                <w:sz w:val="24"/>
                <w:szCs w:val="24"/>
              </w:rPr>
              <w:t>Код банку 353100</w:t>
            </w:r>
          </w:p>
          <w:p w:rsidR="00174C3B" w:rsidRPr="00651679" w:rsidRDefault="00174C3B" w:rsidP="006B5861">
            <w:pPr>
              <w:ind w:left="284"/>
              <w:jc w:val="both"/>
              <w:rPr>
                <w:color w:val="000000" w:themeColor="text1"/>
                <w:sz w:val="24"/>
                <w:szCs w:val="24"/>
              </w:rPr>
            </w:pPr>
            <w:r w:rsidRPr="00651679">
              <w:rPr>
                <w:color w:val="000000" w:themeColor="text1"/>
                <w:sz w:val="24"/>
                <w:szCs w:val="24"/>
              </w:rPr>
              <w:t>Кор. рах. в Національному банку</w:t>
            </w:r>
            <w:r w:rsidRPr="00651679">
              <w:rPr>
                <w:color w:val="000000" w:themeColor="text1"/>
                <w:sz w:val="24"/>
                <w:szCs w:val="24"/>
                <w:lang w:val="ru-RU"/>
              </w:rPr>
              <w:t xml:space="preserve"> </w:t>
            </w:r>
            <w:r w:rsidRPr="00651679">
              <w:rPr>
                <w:color w:val="000000" w:themeColor="text1"/>
                <w:sz w:val="24"/>
                <w:szCs w:val="24"/>
              </w:rPr>
              <w:t>України,</w:t>
            </w:r>
          </w:p>
          <w:p w:rsidR="00174C3B" w:rsidRPr="00651679" w:rsidRDefault="00174C3B" w:rsidP="006B5861">
            <w:pPr>
              <w:ind w:left="284"/>
              <w:rPr>
                <w:color w:val="000000" w:themeColor="text1"/>
                <w:sz w:val="24"/>
                <w:szCs w:val="24"/>
              </w:rPr>
            </w:pPr>
            <w:r w:rsidRPr="00651679">
              <w:rPr>
                <w:color w:val="000000" w:themeColor="text1"/>
                <w:sz w:val="24"/>
                <w:szCs w:val="24"/>
              </w:rPr>
              <w:t>IBAN UA073000010000032007109201026,</w:t>
            </w:r>
          </w:p>
          <w:p w:rsidR="00174C3B" w:rsidRPr="00651679" w:rsidRDefault="00174C3B" w:rsidP="006B5861">
            <w:pPr>
              <w:ind w:left="284"/>
              <w:jc w:val="both"/>
              <w:rPr>
                <w:color w:val="000000" w:themeColor="text1"/>
                <w:sz w:val="24"/>
                <w:szCs w:val="24"/>
              </w:rPr>
            </w:pPr>
            <w:r w:rsidRPr="00651679">
              <w:rPr>
                <w:color w:val="000000" w:themeColor="text1"/>
                <w:sz w:val="24"/>
                <w:szCs w:val="24"/>
              </w:rPr>
              <w:t>код ЄДРПОУ 19356610.</w:t>
            </w:r>
          </w:p>
          <w:p w:rsidR="00174C3B" w:rsidRPr="00651679" w:rsidRDefault="00174C3B" w:rsidP="006B5861">
            <w:pPr>
              <w:pStyle w:val="a5"/>
              <w:ind w:left="284"/>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Телефон  (0462) 77-48-95</w:t>
            </w:r>
          </w:p>
          <w:p w:rsidR="003E5738" w:rsidRPr="00651679" w:rsidRDefault="003E5738" w:rsidP="006B5861">
            <w:pPr>
              <w:pStyle w:val="a5"/>
              <w:ind w:left="284"/>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Адреса для листування:</w:t>
            </w:r>
          </w:p>
          <w:p w:rsidR="003E5738" w:rsidRPr="00651679" w:rsidRDefault="003E5738" w:rsidP="003E5738">
            <w:pPr>
              <w:ind w:left="284"/>
              <w:jc w:val="both"/>
              <w:rPr>
                <w:color w:val="000000" w:themeColor="text1"/>
                <w:sz w:val="24"/>
                <w:szCs w:val="24"/>
              </w:rPr>
            </w:pPr>
            <w:r w:rsidRPr="00651679">
              <w:rPr>
                <w:color w:val="000000" w:themeColor="text1"/>
                <w:sz w:val="24"/>
                <w:szCs w:val="24"/>
              </w:rPr>
              <w:t>1401</w:t>
            </w:r>
            <w:r w:rsidRPr="00651679">
              <w:rPr>
                <w:color w:val="000000" w:themeColor="text1"/>
                <w:sz w:val="24"/>
                <w:szCs w:val="24"/>
                <w:lang w:val="ru-RU"/>
              </w:rPr>
              <w:t>7</w:t>
            </w:r>
            <w:r w:rsidRPr="00651679">
              <w:rPr>
                <w:color w:val="000000" w:themeColor="text1"/>
                <w:sz w:val="24"/>
                <w:szCs w:val="24"/>
              </w:rPr>
              <w:t xml:space="preserve">, м. Чернігів, </w:t>
            </w:r>
            <w:r w:rsidRPr="00651679">
              <w:rPr>
                <w:color w:val="000000" w:themeColor="text1"/>
                <w:sz w:val="24"/>
                <w:szCs w:val="24"/>
                <w:lang w:val="ru-RU"/>
              </w:rPr>
              <w:t>пр-т Перемоги</w:t>
            </w:r>
            <w:r w:rsidRPr="00651679">
              <w:rPr>
                <w:color w:val="000000" w:themeColor="text1"/>
                <w:sz w:val="24"/>
                <w:szCs w:val="24"/>
              </w:rPr>
              <w:t xml:space="preserve">, </w:t>
            </w:r>
            <w:r w:rsidRPr="00651679">
              <w:rPr>
                <w:color w:val="000000" w:themeColor="text1"/>
                <w:sz w:val="24"/>
                <w:szCs w:val="24"/>
                <w:lang w:val="ru-RU"/>
              </w:rPr>
              <w:t>39</w:t>
            </w:r>
          </w:p>
          <w:p w:rsidR="003E5738" w:rsidRPr="00651679" w:rsidRDefault="003E5738" w:rsidP="006B5861">
            <w:pPr>
              <w:pStyle w:val="a5"/>
              <w:ind w:left="284"/>
              <w:rPr>
                <w:rFonts w:ascii="Times New Roman" w:hAnsi="Times New Roman" w:cs="Times New Roman"/>
                <w:color w:val="000000" w:themeColor="text1"/>
                <w:sz w:val="24"/>
                <w:szCs w:val="24"/>
                <w:lang w:val="uk-UA"/>
              </w:rPr>
            </w:pPr>
          </w:p>
          <w:p w:rsidR="00174C3B" w:rsidRPr="00651679" w:rsidRDefault="00174C3B" w:rsidP="006B5861">
            <w:pPr>
              <w:spacing w:line="240" w:lineRule="auto"/>
              <w:ind w:left="284"/>
              <w:rPr>
                <w:color w:val="000000" w:themeColor="text1"/>
                <w:sz w:val="24"/>
                <w:szCs w:val="24"/>
              </w:rPr>
            </w:pPr>
            <w:r w:rsidRPr="00651679">
              <w:rPr>
                <w:b/>
                <w:bCs/>
                <w:color w:val="000000" w:themeColor="text1"/>
                <w:sz w:val="24"/>
                <w:szCs w:val="24"/>
              </w:rPr>
              <w:t xml:space="preserve">Відділення </w:t>
            </w:r>
            <w:r w:rsidRPr="00651679">
              <w:rPr>
                <w:color w:val="000000" w:themeColor="text1"/>
                <w:sz w:val="24"/>
                <w:szCs w:val="24"/>
              </w:rPr>
              <w:t>_________________________,</w:t>
            </w:r>
          </w:p>
          <w:p w:rsidR="00174C3B" w:rsidRPr="00651679" w:rsidRDefault="00174C3B" w:rsidP="006B5861">
            <w:pPr>
              <w:spacing w:line="240" w:lineRule="auto"/>
              <w:ind w:left="284"/>
              <w:rPr>
                <w:color w:val="000000" w:themeColor="text1"/>
                <w:sz w:val="24"/>
                <w:szCs w:val="24"/>
              </w:rPr>
            </w:pPr>
            <w:bookmarkStart w:id="0" w:name="p31_"/>
            <w:bookmarkEnd w:id="0"/>
            <w:r w:rsidRPr="00651679">
              <w:rPr>
                <w:color w:val="000000" w:themeColor="text1"/>
                <w:sz w:val="24"/>
                <w:szCs w:val="24"/>
              </w:rPr>
              <w:t>м.____________, вул. _________________.</w:t>
            </w:r>
          </w:p>
          <w:p w:rsidR="00174C3B" w:rsidRPr="00651679" w:rsidRDefault="00174C3B" w:rsidP="006B5861">
            <w:pPr>
              <w:spacing w:line="240" w:lineRule="auto"/>
              <w:ind w:left="284"/>
              <w:rPr>
                <w:color w:val="000000" w:themeColor="text1"/>
                <w:sz w:val="24"/>
                <w:szCs w:val="24"/>
              </w:rPr>
            </w:pPr>
            <w:bookmarkStart w:id="1" w:name="p41_"/>
            <w:bookmarkEnd w:id="1"/>
            <w:r w:rsidRPr="00651679">
              <w:rPr>
                <w:color w:val="000000" w:themeColor="text1"/>
                <w:sz w:val="24"/>
                <w:szCs w:val="24"/>
              </w:rPr>
              <w:t>Телефон __________.</w:t>
            </w:r>
          </w:p>
          <w:p w:rsidR="00174C3B" w:rsidRPr="00651679" w:rsidRDefault="00174C3B" w:rsidP="006B5861">
            <w:pPr>
              <w:widowControl/>
              <w:spacing w:line="240" w:lineRule="auto"/>
              <w:ind w:left="284"/>
              <w:rPr>
                <w:color w:val="000000" w:themeColor="text1"/>
                <w:sz w:val="24"/>
                <w:szCs w:val="24"/>
              </w:rPr>
            </w:pPr>
            <w:r w:rsidRPr="00651679">
              <w:rPr>
                <w:b/>
                <w:bCs/>
                <w:color w:val="000000" w:themeColor="text1"/>
                <w:sz w:val="24"/>
                <w:szCs w:val="24"/>
              </w:rPr>
              <w:t>Посада</w:t>
            </w:r>
          </w:p>
        </w:tc>
        <w:tc>
          <w:tcPr>
            <w:tcW w:w="4702" w:type="dxa"/>
            <w:hideMark/>
          </w:tcPr>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 xml:space="preserve">ПІБ </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___________________________________</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Паспорт громадянина України:________,</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 xml:space="preserve">виданий </w:t>
            </w:r>
            <w:bookmarkStart w:id="2" w:name="p281_"/>
            <w:bookmarkEnd w:id="2"/>
            <w:r w:rsidRPr="00651679">
              <w:rPr>
                <w:rFonts w:ascii="Times New Roman" w:hAnsi="Times New Roman" w:cs="Times New Roman"/>
                <w:color w:val="000000" w:themeColor="text1"/>
                <w:sz w:val="24"/>
                <w:szCs w:val="24"/>
                <w:lang w:val="uk-UA"/>
              </w:rPr>
              <w:t xml:space="preserve">___________________________ ___.___._____ . </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Місце реєстрації: ________</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Місце проживання:__________________</w:t>
            </w:r>
          </w:p>
          <w:p w:rsidR="00174C3B" w:rsidRPr="00651679" w:rsidRDefault="00174C3B" w:rsidP="006B5861">
            <w:pPr>
              <w:pStyle w:val="a5"/>
              <w:ind w:left="284" w:right="-30"/>
              <w:rPr>
                <w:rFonts w:ascii="Times New Roman" w:hAnsi="Times New Roman" w:cs="Times New Roman"/>
                <w:color w:val="000000" w:themeColor="text1"/>
                <w:sz w:val="24"/>
                <w:szCs w:val="24"/>
                <w:lang w:val="uk-UA"/>
              </w:rPr>
            </w:pPr>
            <w:r w:rsidRPr="00651679">
              <w:rPr>
                <w:rFonts w:ascii="Times New Roman" w:hAnsi="Times New Roman" w:cs="Times New Roman"/>
                <w:color w:val="000000" w:themeColor="text1"/>
                <w:sz w:val="24"/>
                <w:szCs w:val="24"/>
                <w:lang w:val="uk-UA"/>
              </w:rPr>
              <w:t xml:space="preserve">__________________________________ </w:t>
            </w:r>
          </w:p>
          <w:p w:rsidR="00174C3B" w:rsidRPr="00651679" w:rsidRDefault="00174C3B" w:rsidP="006B5861">
            <w:pPr>
              <w:widowControl/>
              <w:spacing w:line="240" w:lineRule="auto"/>
              <w:ind w:left="284"/>
              <w:rPr>
                <w:b/>
                <w:bCs/>
                <w:color w:val="000000" w:themeColor="text1"/>
                <w:sz w:val="24"/>
                <w:szCs w:val="24"/>
              </w:rPr>
            </w:pPr>
            <w:r w:rsidRPr="00651679">
              <w:rPr>
                <w:color w:val="000000" w:themeColor="text1"/>
                <w:sz w:val="24"/>
                <w:szCs w:val="24"/>
              </w:rPr>
              <w:t>Реєстраційний номер облікової картки платника   податків _________.</w:t>
            </w:r>
          </w:p>
          <w:p w:rsidR="00174C3B" w:rsidRPr="00651679" w:rsidRDefault="00174C3B" w:rsidP="006B5861">
            <w:pPr>
              <w:widowControl/>
              <w:tabs>
                <w:tab w:val="left" w:pos="952"/>
              </w:tabs>
              <w:spacing w:line="240" w:lineRule="auto"/>
              <w:ind w:left="284"/>
              <w:rPr>
                <w:color w:val="000000" w:themeColor="text1"/>
                <w:sz w:val="24"/>
                <w:szCs w:val="24"/>
              </w:rPr>
            </w:pPr>
            <w:r w:rsidRPr="00651679">
              <w:rPr>
                <w:color w:val="000000" w:themeColor="text1"/>
                <w:sz w:val="24"/>
                <w:szCs w:val="24"/>
              </w:rPr>
              <w:t xml:space="preserve">Телефон </w:t>
            </w:r>
            <w:bookmarkStart w:id="3" w:name="p261_"/>
            <w:bookmarkStart w:id="4" w:name="p251_"/>
            <w:bookmarkEnd w:id="3"/>
            <w:bookmarkEnd w:id="4"/>
            <w:r w:rsidRPr="00651679">
              <w:rPr>
                <w:color w:val="000000" w:themeColor="text1"/>
                <w:sz w:val="24"/>
                <w:szCs w:val="24"/>
              </w:rPr>
              <w:t>_________.</w:t>
            </w:r>
          </w:p>
        </w:tc>
      </w:tr>
      <w:tr w:rsidR="00174C3B" w:rsidRPr="00651679" w:rsidTr="00AF3840">
        <w:tblPrEx>
          <w:tblLook w:val="04A0"/>
        </w:tblPrEx>
        <w:trPr>
          <w:cantSplit/>
          <w:trHeight w:val="298"/>
        </w:trPr>
        <w:tc>
          <w:tcPr>
            <w:tcW w:w="5303" w:type="dxa"/>
            <w:vMerge/>
            <w:vAlign w:val="center"/>
            <w:hideMark/>
          </w:tcPr>
          <w:p w:rsidR="00174C3B" w:rsidRPr="00651679" w:rsidRDefault="00174C3B" w:rsidP="006B5861">
            <w:pPr>
              <w:widowControl/>
              <w:spacing w:line="240" w:lineRule="auto"/>
              <w:ind w:left="284"/>
              <w:rPr>
                <w:color w:val="000000" w:themeColor="text1"/>
                <w:sz w:val="24"/>
                <w:szCs w:val="24"/>
              </w:rPr>
            </w:pPr>
          </w:p>
        </w:tc>
        <w:tc>
          <w:tcPr>
            <w:tcW w:w="4702" w:type="dxa"/>
            <w:vAlign w:val="center"/>
          </w:tcPr>
          <w:p w:rsidR="00174C3B" w:rsidRPr="00651679" w:rsidRDefault="00174C3B" w:rsidP="006B5861">
            <w:pPr>
              <w:widowControl/>
              <w:spacing w:line="240" w:lineRule="auto"/>
              <w:ind w:left="284"/>
              <w:rPr>
                <w:color w:val="000000" w:themeColor="text1"/>
                <w:sz w:val="24"/>
                <w:szCs w:val="24"/>
              </w:rPr>
            </w:pPr>
          </w:p>
        </w:tc>
      </w:tr>
      <w:tr w:rsidR="00174C3B" w:rsidRPr="00651679" w:rsidTr="00AF3840">
        <w:tblPrEx>
          <w:tblLook w:val="04A0"/>
        </w:tblPrEx>
        <w:trPr>
          <w:cantSplit/>
          <w:trHeight w:val="444"/>
        </w:trPr>
        <w:tc>
          <w:tcPr>
            <w:tcW w:w="5303" w:type="dxa"/>
            <w:vMerge/>
            <w:vAlign w:val="center"/>
            <w:hideMark/>
          </w:tcPr>
          <w:p w:rsidR="00174C3B" w:rsidRPr="00651679" w:rsidRDefault="00174C3B" w:rsidP="006B5861">
            <w:pPr>
              <w:widowControl/>
              <w:spacing w:line="240" w:lineRule="auto"/>
              <w:ind w:left="284"/>
              <w:rPr>
                <w:color w:val="000000" w:themeColor="text1"/>
                <w:sz w:val="24"/>
                <w:szCs w:val="24"/>
              </w:rPr>
            </w:pPr>
          </w:p>
        </w:tc>
        <w:tc>
          <w:tcPr>
            <w:tcW w:w="4702" w:type="dxa"/>
          </w:tcPr>
          <w:p w:rsidR="00174C3B" w:rsidRPr="00651679" w:rsidRDefault="00174C3B" w:rsidP="006B5861">
            <w:pPr>
              <w:widowControl/>
              <w:spacing w:line="240" w:lineRule="auto"/>
              <w:ind w:left="284"/>
              <w:rPr>
                <w:b/>
                <w:bCs/>
                <w:color w:val="000000" w:themeColor="text1"/>
                <w:sz w:val="24"/>
                <w:szCs w:val="24"/>
              </w:rPr>
            </w:pPr>
          </w:p>
        </w:tc>
      </w:tr>
    </w:tbl>
    <w:p w:rsidR="00174C3B" w:rsidRPr="00651679" w:rsidRDefault="00174C3B" w:rsidP="006B5861">
      <w:pPr>
        <w:widowControl/>
        <w:spacing w:line="240" w:lineRule="auto"/>
        <w:ind w:left="284"/>
        <w:rPr>
          <w:color w:val="000000" w:themeColor="text1"/>
          <w:sz w:val="24"/>
          <w:szCs w:val="24"/>
        </w:rPr>
      </w:pPr>
      <w:bookmarkStart w:id="5" w:name="p301_"/>
      <w:bookmarkEnd w:id="5"/>
      <w:r w:rsidRPr="00651679">
        <w:rPr>
          <w:color w:val="000000" w:themeColor="text1"/>
          <w:sz w:val="24"/>
          <w:szCs w:val="24"/>
        </w:rPr>
        <w:t xml:space="preserve">   _______________   </w:t>
      </w:r>
      <w:r w:rsidRPr="00651679">
        <w:rPr>
          <w:b/>
          <w:bCs/>
          <w:color w:val="000000" w:themeColor="text1"/>
          <w:sz w:val="24"/>
          <w:szCs w:val="24"/>
        </w:rPr>
        <w:t>ПІБ</w:t>
      </w:r>
      <w:r w:rsidRPr="00651679">
        <w:rPr>
          <w:color w:val="000000" w:themeColor="text1"/>
          <w:sz w:val="24"/>
          <w:szCs w:val="24"/>
        </w:rPr>
        <w:t xml:space="preserve">                                  _______________   </w:t>
      </w:r>
      <w:r w:rsidRPr="00651679">
        <w:rPr>
          <w:b/>
          <w:bCs/>
          <w:color w:val="000000" w:themeColor="text1"/>
          <w:sz w:val="24"/>
          <w:szCs w:val="24"/>
        </w:rPr>
        <w:t>ПІБ</w:t>
      </w:r>
      <w:r w:rsidRPr="00651679">
        <w:rPr>
          <w:color w:val="000000" w:themeColor="text1"/>
          <w:sz w:val="24"/>
          <w:szCs w:val="24"/>
        </w:rPr>
        <w:t xml:space="preserve">  </w:t>
      </w:r>
    </w:p>
    <w:p w:rsidR="00174C3B" w:rsidRPr="00651679" w:rsidRDefault="00174C3B" w:rsidP="006B5861">
      <w:pPr>
        <w:widowControl/>
        <w:spacing w:line="240" w:lineRule="auto"/>
        <w:ind w:left="284"/>
        <w:rPr>
          <w:color w:val="000000" w:themeColor="text1"/>
        </w:rPr>
      </w:pPr>
      <w:r w:rsidRPr="00651679">
        <w:rPr>
          <w:color w:val="000000" w:themeColor="text1"/>
          <w:sz w:val="24"/>
          <w:szCs w:val="24"/>
        </w:rPr>
        <w:t xml:space="preserve">  </w:t>
      </w:r>
      <w:r w:rsidR="003E5738" w:rsidRPr="00651679">
        <w:rPr>
          <w:color w:val="000000" w:themeColor="text1"/>
          <w:sz w:val="24"/>
          <w:szCs w:val="24"/>
          <w:lang w:val="ru-RU"/>
        </w:rPr>
        <w:t xml:space="preserve"> </w:t>
      </w:r>
      <w:r w:rsidRPr="00651679">
        <w:rPr>
          <w:color w:val="000000" w:themeColor="text1"/>
        </w:rPr>
        <w:t>(підпис)</w:t>
      </w:r>
      <w:r w:rsidRPr="00651679">
        <w:rPr>
          <w:color w:val="000000" w:themeColor="text1"/>
        </w:rPr>
        <w:tab/>
        <w:t xml:space="preserve">   </w:t>
      </w:r>
      <w:r w:rsidRPr="00651679">
        <w:rPr>
          <w:color w:val="000000" w:themeColor="text1"/>
        </w:rPr>
        <w:tab/>
        <w:t xml:space="preserve">  </w:t>
      </w:r>
      <w:r w:rsidRPr="00651679">
        <w:rPr>
          <w:color w:val="000000" w:themeColor="text1"/>
        </w:rPr>
        <w:tab/>
      </w:r>
      <w:r w:rsidRPr="00651679">
        <w:rPr>
          <w:color w:val="000000" w:themeColor="text1"/>
        </w:rPr>
        <w:tab/>
      </w:r>
      <w:r w:rsidRPr="00651679">
        <w:rPr>
          <w:color w:val="000000" w:themeColor="text1"/>
        </w:rPr>
        <w:tab/>
        <w:t xml:space="preserve">                   (підпис)</w:t>
      </w:r>
    </w:p>
    <w:p w:rsidR="00174C3B" w:rsidRPr="00651679" w:rsidRDefault="00174C3B" w:rsidP="006B5861">
      <w:pPr>
        <w:widowControl/>
        <w:spacing w:line="240" w:lineRule="auto"/>
        <w:ind w:left="284"/>
        <w:rPr>
          <w:color w:val="000000" w:themeColor="text1"/>
          <w:sz w:val="24"/>
          <w:szCs w:val="24"/>
        </w:rPr>
      </w:pPr>
    </w:p>
    <w:p w:rsidR="00174C3B" w:rsidRPr="00651679" w:rsidRDefault="00174C3B" w:rsidP="006B5861">
      <w:pPr>
        <w:widowControl/>
        <w:spacing w:line="240" w:lineRule="auto"/>
        <w:ind w:left="284"/>
        <w:rPr>
          <w:color w:val="000000" w:themeColor="text1"/>
          <w:sz w:val="24"/>
          <w:szCs w:val="24"/>
        </w:rPr>
      </w:pPr>
    </w:p>
    <w:p w:rsidR="00174C3B" w:rsidRPr="00651679" w:rsidRDefault="00174C3B" w:rsidP="006B5861">
      <w:pPr>
        <w:widowControl/>
        <w:spacing w:line="240" w:lineRule="auto"/>
        <w:ind w:left="284"/>
        <w:rPr>
          <w:color w:val="000000" w:themeColor="text1"/>
          <w:sz w:val="24"/>
          <w:szCs w:val="24"/>
        </w:rPr>
      </w:pPr>
      <w:r w:rsidRPr="00651679">
        <w:rPr>
          <w:color w:val="000000" w:themeColor="text1"/>
          <w:sz w:val="24"/>
          <w:szCs w:val="24"/>
        </w:rPr>
        <w:t>Примірник договору отримав:  _________   ____________   _______________</w:t>
      </w:r>
    </w:p>
    <w:p w:rsidR="00174C3B" w:rsidRPr="00651679" w:rsidRDefault="00174C3B" w:rsidP="006B5861">
      <w:pPr>
        <w:widowControl/>
        <w:spacing w:line="240" w:lineRule="auto"/>
        <w:ind w:left="284"/>
        <w:rPr>
          <w:color w:val="000000" w:themeColor="text1"/>
        </w:rPr>
      </w:pPr>
      <w:r w:rsidRPr="00651679">
        <w:rPr>
          <w:color w:val="000000" w:themeColor="text1"/>
          <w:sz w:val="24"/>
          <w:szCs w:val="24"/>
        </w:rPr>
        <w:t xml:space="preserve">                                                         </w:t>
      </w:r>
      <w:r w:rsidRPr="00651679">
        <w:rPr>
          <w:color w:val="000000" w:themeColor="text1"/>
        </w:rPr>
        <w:t>(дата)                 (підпис)                 (ПІБ)</w:t>
      </w: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p w:rsidR="00ED3309" w:rsidRPr="00651679" w:rsidRDefault="00ED3309" w:rsidP="006B5861">
      <w:pPr>
        <w:widowControl/>
        <w:spacing w:line="240" w:lineRule="auto"/>
        <w:ind w:left="284"/>
        <w:rPr>
          <w:color w:val="000000" w:themeColor="text1"/>
        </w:rPr>
      </w:pPr>
    </w:p>
    <w:sectPr w:rsidR="00ED3309" w:rsidRPr="00651679" w:rsidSect="002C61DB">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BM Plex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109E"/>
    <w:multiLevelType w:val="multilevel"/>
    <w:tmpl w:val="5E2AE5F4"/>
    <w:lvl w:ilvl="0">
      <w:start w:val="2"/>
      <w:numFmt w:val="decimal"/>
      <w:lvlText w:val="%1."/>
      <w:lvlJc w:val="left"/>
      <w:pPr>
        <w:ind w:left="540" w:hanging="540"/>
      </w:pPr>
      <w:rPr>
        <w:rFonts w:hint="default"/>
      </w:rPr>
    </w:lvl>
    <w:lvl w:ilvl="1">
      <w:start w:val="1"/>
      <w:numFmt w:val="decimal"/>
      <w:lvlText w:val="%1.%2."/>
      <w:lvlJc w:val="left"/>
      <w:pPr>
        <w:ind w:left="1170" w:hanging="540"/>
      </w:pPr>
      <w:rPr>
        <w:rFonts w:hint="default"/>
      </w:rPr>
    </w:lvl>
    <w:lvl w:ilvl="2">
      <w:start w:val="2"/>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5B06C6"/>
    <w:multiLevelType w:val="multilevel"/>
    <w:tmpl w:val="0FBC1194"/>
    <w:lvl w:ilvl="0">
      <w:start w:val="5"/>
      <w:numFmt w:val="decimal"/>
      <w:lvlText w:val="%1"/>
      <w:lvlJc w:val="left"/>
      <w:pPr>
        <w:ind w:left="525" w:hanging="525"/>
      </w:pPr>
      <w:rPr>
        <w:rFonts w:cs="Times New Roman" w:hint="default"/>
      </w:rPr>
    </w:lvl>
    <w:lvl w:ilvl="1">
      <w:start w:val="2"/>
      <w:numFmt w:val="decimal"/>
      <w:lvlText w:val="%1.%2"/>
      <w:lvlJc w:val="left"/>
      <w:pPr>
        <w:ind w:left="802" w:hanging="525"/>
      </w:pPr>
      <w:rPr>
        <w:rFonts w:cs="Times New Roman" w:hint="default"/>
      </w:rPr>
    </w:lvl>
    <w:lvl w:ilvl="2">
      <w:start w:val="1"/>
      <w:numFmt w:val="decimal"/>
      <w:lvlText w:val="%1.%2.%3"/>
      <w:lvlJc w:val="left"/>
      <w:pPr>
        <w:ind w:left="1274" w:hanging="720"/>
      </w:pPr>
      <w:rPr>
        <w:rFonts w:cs="Times New Roman" w:hint="default"/>
      </w:rPr>
    </w:lvl>
    <w:lvl w:ilvl="3">
      <w:start w:val="1"/>
      <w:numFmt w:val="decimal"/>
      <w:lvlText w:val="%1.%2.%3.%4"/>
      <w:lvlJc w:val="left"/>
      <w:pPr>
        <w:ind w:left="1551" w:hanging="720"/>
      </w:pPr>
      <w:rPr>
        <w:rFonts w:cs="Times New Roman" w:hint="default"/>
      </w:rPr>
    </w:lvl>
    <w:lvl w:ilvl="4">
      <w:start w:val="1"/>
      <w:numFmt w:val="decimal"/>
      <w:lvlText w:val="%1.%2.%3.%4.%5"/>
      <w:lvlJc w:val="left"/>
      <w:pPr>
        <w:ind w:left="2188" w:hanging="1080"/>
      </w:pPr>
      <w:rPr>
        <w:rFonts w:cs="Times New Roman" w:hint="default"/>
      </w:rPr>
    </w:lvl>
    <w:lvl w:ilvl="5">
      <w:start w:val="1"/>
      <w:numFmt w:val="decimal"/>
      <w:lvlText w:val="%1.%2.%3.%4.%5.%6"/>
      <w:lvlJc w:val="left"/>
      <w:pPr>
        <w:ind w:left="2825" w:hanging="1440"/>
      </w:pPr>
      <w:rPr>
        <w:rFonts w:cs="Times New Roman" w:hint="default"/>
      </w:rPr>
    </w:lvl>
    <w:lvl w:ilvl="6">
      <w:start w:val="1"/>
      <w:numFmt w:val="decimal"/>
      <w:lvlText w:val="%1.%2.%3.%4.%5.%6.%7"/>
      <w:lvlJc w:val="left"/>
      <w:pPr>
        <w:ind w:left="3102" w:hanging="1440"/>
      </w:pPr>
      <w:rPr>
        <w:rFonts w:cs="Times New Roman" w:hint="default"/>
      </w:rPr>
    </w:lvl>
    <w:lvl w:ilvl="7">
      <w:start w:val="1"/>
      <w:numFmt w:val="decimal"/>
      <w:lvlText w:val="%1.%2.%3.%4.%5.%6.%7.%8"/>
      <w:lvlJc w:val="left"/>
      <w:pPr>
        <w:ind w:left="3739" w:hanging="1800"/>
      </w:pPr>
      <w:rPr>
        <w:rFonts w:cs="Times New Roman" w:hint="default"/>
      </w:rPr>
    </w:lvl>
    <w:lvl w:ilvl="8">
      <w:start w:val="1"/>
      <w:numFmt w:val="decimal"/>
      <w:lvlText w:val="%1.%2.%3.%4.%5.%6.%7.%8.%9"/>
      <w:lvlJc w:val="left"/>
      <w:pPr>
        <w:ind w:left="4016" w:hanging="1800"/>
      </w:pPr>
      <w:rPr>
        <w:rFonts w:cs="Times New Roman" w:hint="default"/>
      </w:rPr>
    </w:lvl>
  </w:abstractNum>
  <w:abstractNum w:abstractNumId="3">
    <w:nsid w:val="1E8E7007"/>
    <w:multiLevelType w:val="multilevel"/>
    <w:tmpl w:val="646E4C26"/>
    <w:lvl w:ilvl="0">
      <w:start w:val="2"/>
      <w:numFmt w:val="decimal"/>
      <w:lvlText w:val="%1"/>
      <w:lvlJc w:val="left"/>
      <w:pPr>
        <w:ind w:left="525" w:hanging="525"/>
      </w:pPr>
      <w:rPr>
        <w:rFonts w:cs="Times New Roman" w:hint="default"/>
      </w:rPr>
    </w:lvl>
    <w:lvl w:ilvl="1">
      <w:start w:val="1"/>
      <w:numFmt w:val="decimal"/>
      <w:lvlText w:val="%1.%2"/>
      <w:lvlJc w:val="left"/>
      <w:pPr>
        <w:ind w:left="802" w:hanging="525"/>
      </w:pPr>
      <w:rPr>
        <w:rFonts w:cs="Times New Roman" w:hint="default"/>
      </w:rPr>
    </w:lvl>
    <w:lvl w:ilvl="2">
      <w:start w:val="2"/>
      <w:numFmt w:val="decimal"/>
      <w:lvlText w:val="%1.%2.%3"/>
      <w:lvlJc w:val="left"/>
      <w:pPr>
        <w:ind w:left="1274" w:hanging="720"/>
      </w:pPr>
      <w:rPr>
        <w:rFonts w:cs="Times New Roman" w:hint="default"/>
      </w:rPr>
    </w:lvl>
    <w:lvl w:ilvl="3">
      <w:start w:val="1"/>
      <w:numFmt w:val="decimal"/>
      <w:lvlText w:val="%1.%2.%3.%4"/>
      <w:lvlJc w:val="left"/>
      <w:pPr>
        <w:ind w:left="1551" w:hanging="720"/>
      </w:pPr>
      <w:rPr>
        <w:rFonts w:cs="Times New Roman" w:hint="default"/>
      </w:rPr>
    </w:lvl>
    <w:lvl w:ilvl="4">
      <w:start w:val="1"/>
      <w:numFmt w:val="decimal"/>
      <w:lvlText w:val="%1.%2.%3.%4.%5"/>
      <w:lvlJc w:val="left"/>
      <w:pPr>
        <w:ind w:left="2188" w:hanging="1080"/>
      </w:pPr>
      <w:rPr>
        <w:rFonts w:cs="Times New Roman" w:hint="default"/>
      </w:rPr>
    </w:lvl>
    <w:lvl w:ilvl="5">
      <w:start w:val="1"/>
      <w:numFmt w:val="decimal"/>
      <w:lvlText w:val="%1.%2.%3.%4.%5.%6"/>
      <w:lvlJc w:val="left"/>
      <w:pPr>
        <w:ind w:left="2825" w:hanging="1440"/>
      </w:pPr>
      <w:rPr>
        <w:rFonts w:cs="Times New Roman" w:hint="default"/>
      </w:rPr>
    </w:lvl>
    <w:lvl w:ilvl="6">
      <w:start w:val="1"/>
      <w:numFmt w:val="decimal"/>
      <w:lvlText w:val="%1.%2.%3.%4.%5.%6.%7"/>
      <w:lvlJc w:val="left"/>
      <w:pPr>
        <w:ind w:left="3102" w:hanging="1440"/>
      </w:pPr>
      <w:rPr>
        <w:rFonts w:cs="Times New Roman" w:hint="default"/>
      </w:rPr>
    </w:lvl>
    <w:lvl w:ilvl="7">
      <w:start w:val="1"/>
      <w:numFmt w:val="decimal"/>
      <w:lvlText w:val="%1.%2.%3.%4.%5.%6.%7.%8"/>
      <w:lvlJc w:val="left"/>
      <w:pPr>
        <w:ind w:left="3739" w:hanging="1800"/>
      </w:pPr>
      <w:rPr>
        <w:rFonts w:cs="Times New Roman" w:hint="default"/>
      </w:rPr>
    </w:lvl>
    <w:lvl w:ilvl="8">
      <w:start w:val="1"/>
      <w:numFmt w:val="decimal"/>
      <w:lvlText w:val="%1.%2.%3.%4.%5.%6.%7.%8.%9"/>
      <w:lvlJc w:val="left"/>
      <w:pPr>
        <w:ind w:left="4016" w:hanging="1800"/>
      </w:pPr>
      <w:rPr>
        <w:rFonts w:cs="Times New Roman" w:hint="default"/>
      </w:rPr>
    </w:lvl>
  </w:abstractNum>
  <w:abstractNum w:abstractNumId="4">
    <w:nsid w:val="1EAC51F4"/>
    <w:multiLevelType w:val="multilevel"/>
    <w:tmpl w:val="7DDAA386"/>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1F61A43"/>
    <w:multiLevelType w:val="multilevel"/>
    <w:tmpl w:val="5A2A83D6"/>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267B748C"/>
    <w:multiLevelType w:val="multilevel"/>
    <w:tmpl w:val="D5440958"/>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2604A61"/>
    <w:multiLevelType w:val="multilevel"/>
    <w:tmpl w:val="68CAAD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90"/>
        </w:tabs>
        <w:ind w:left="690" w:hanging="4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8">
    <w:nsid w:val="35EF55B2"/>
    <w:multiLevelType w:val="multilevel"/>
    <w:tmpl w:val="56B4885A"/>
    <w:lvl w:ilvl="0">
      <w:start w:val="2"/>
      <w:numFmt w:val="decimal"/>
      <w:lvlText w:val="%1"/>
      <w:lvlJc w:val="left"/>
      <w:pPr>
        <w:ind w:left="525" w:hanging="525"/>
      </w:pPr>
      <w:rPr>
        <w:rFonts w:cs="Times New Roman" w:hint="default"/>
        <w:color w:val="000000"/>
      </w:rPr>
    </w:lvl>
    <w:lvl w:ilvl="1">
      <w:start w:val="1"/>
      <w:numFmt w:val="decimal"/>
      <w:lvlText w:val="%1.%2"/>
      <w:lvlJc w:val="left"/>
      <w:pPr>
        <w:ind w:left="1376" w:hanging="525"/>
      </w:pPr>
      <w:rPr>
        <w:rFonts w:cs="Times New Roman" w:hint="default"/>
        <w:color w:val="000000"/>
      </w:rPr>
    </w:lvl>
    <w:lvl w:ilvl="2">
      <w:start w:val="1"/>
      <w:numFmt w:val="decimal"/>
      <w:lvlText w:val="1.1.%3. "/>
      <w:lvlJc w:val="left"/>
      <w:pPr>
        <w:ind w:left="1440" w:hanging="720"/>
      </w:pPr>
      <w:rPr>
        <w:rFonts w:ascii="Times New Roman" w:hAnsi="Times New Roman" w:cs="Times New Roman" w:hint="default"/>
        <w:b w:val="0"/>
        <w:bCs w:val="0"/>
        <w:i w:val="0"/>
        <w:iCs w:val="0"/>
        <w:color w:val="000000"/>
        <w:sz w:val="24"/>
        <w:szCs w:val="24"/>
        <w:u w:val="none"/>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abstractNum w:abstractNumId="9">
    <w:nsid w:val="39970900"/>
    <w:multiLevelType w:val="multilevel"/>
    <w:tmpl w:val="D274562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nsid w:val="3AB20D69"/>
    <w:multiLevelType w:val="multilevel"/>
    <w:tmpl w:val="73F62058"/>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3EE0697A"/>
    <w:multiLevelType w:val="multilevel"/>
    <w:tmpl w:val="563229C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12">
    <w:nsid w:val="48274FD3"/>
    <w:multiLevelType w:val="multilevel"/>
    <w:tmpl w:val="646E4C26"/>
    <w:lvl w:ilvl="0">
      <w:start w:val="2"/>
      <w:numFmt w:val="decimal"/>
      <w:lvlText w:val="%1"/>
      <w:lvlJc w:val="left"/>
      <w:pPr>
        <w:ind w:left="525" w:hanging="525"/>
      </w:pPr>
      <w:rPr>
        <w:rFonts w:cs="Times New Roman" w:hint="default"/>
      </w:rPr>
    </w:lvl>
    <w:lvl w:ilvl="1">
      <w:start w:val="2"/>
      <w:numFmt w:val="decimal"/>
      <w:lvlText w:val="%1.%2"/>
      <w:lvlJc w:val="left"/>
      <w:pPr>
        <w:ind w:left="802" w:hanging="52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551" w:hanging="720"/>
      </w:pPr>
      <w:rPr>
        <w:rFonts w:cs="Times New Roman" w:hint="default"/>
      </w:rPr>
    </w:lvl>
    <w:lvl w:ilvl="4">
      <w:start w:val="1"/>
      <w:numFmt w:val="decimal"/>
      <w:lvlText w:val="%1.%2.%3.%4.%5"/>
      <w:lvlJc w:val="left"/>
      <w:pPr>
        <w:ind w:left="2188" w:hanging="1080"/>
      </w:pPr>
      <w:rPr>
        <w:rFonts w:cs="Times New Roman" w:hint="default"/>
      </w:rPr>
    </w:lvl>
    <w:lvl w:ilvl="5">
      <w:start w:val="1"/>
      <w:numFmt w:val="decimal"/>
      <w:lvlText w:val="%1.%2.%3.%4.%5.%6"/>
      <w:lvlJc w:val="left"/>
      <w:pPr>
        <w:ind w:left="2825" w:hanging="1440"/>
      </w:pPr>
      <w:rPr>
        <w:rFonts w:cs="Times New Roman" w:hint="default"/>
      </w:rPr>
    </w:lvl>
    <w:lvl w:ilvl="6">
      <w:start w:val="1"/>
      <w:numFmt w:val="decimal"/>
      <w:lvlText w:val="%1.%2.%3.%4.%5.%6.%7"/>
      <w:lvlJc w:val="left"/>
      <w:pPr>
        <w:ind w:left="3102" w:hanging="1440"/>
      </w:pPr>
      <w:rPr>
        <w:rFonts w:cs="Times New Roman" w:hint="default"/>
      </w:rPr>
    </w:lvl>
    <w:lvl w:ilvl="7">
      <w:start w:val="1"/>
      <w:numFmt w:val="decimal"/>
      <w:lvlText w:val="%1.%2.%3.%4.%5.%6.%7.%8"/>
      <w:lvlJc w:val="left"/>
      <w:pPr>
        <w:ind w:left="3739" w:hanging="1800"/>
      </w:pPr>
      <w:rPr>
        <w:rFonts w:cs="Times New Roman" w:hint="default"/>
      </w:rPr>
    </w:lvl>
    <w:lvl w:ilvl="8">
      <w:start w:val="1"/>
      <w:numFmt w:val="decimal"/>
      <w:lvlText w:val="%1.%2.%3.%4.%5.%6.%7.%8.%9"/>
      <w:lvlJc w:val="left"/>
      <w:pPr>
        <w:ind w:left="4016" w:hanging="1800"/>
      </w:pPr>
      <w:rPr>
        <w:rFonts w:cs="Times New Roman" w:hint="default"/>
      </w:rPr>
    </w:lvl>
  </w:abstractNum>
  <w:abstractNum w:abstractNumId="13">
    <w:nsid w:val="485F34EE"/>
    <w:multiLevelType w:val="multilevel"/>
    <w:tmpl w:val="9B86E292"/>
    <w:lvl w:ilvl="0">
      <w:start w:val="3"/>
      <w:numFmt w:val="decimal"/>
      <w:lvlText w:val="%1."/>
      <w:lvlJc w:val="left"/>
      <w:pPr>
        <w:ind w:left="540" w:hanging="540"/>
      </w:pPr>
      <w:rPr>
        <w:rFonts w:hint="default"/>
      </w:rPr>
    </w:lvl>
    <w:lvl w:ilvl="1">
      <w:start w:val="1"/>
      <w:numFmt w:val="decimal"/>
      <w:lvlText w:val="%1.%2."/>
      <w:lvlJc w:val="left"/>
      <w:pPr>
        <w:ind w:left="817" w:hanging="54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14">
    <w:nsid w:val="528D216B"/>
    <w:multiLevelType w:val="multilevel"/>
    <w:tmpl w:val="8C2E60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5">
    <w:nsid w:val="56AF4878"/>
    <w:multiLevelType w:val="multilevel"/>
    <w:tmpl w:val="ED488A56"/>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56B23675"/>
    <w:multiLevelType w:val="multilevel"/>
    <w:tmpl w:val="D62E3A96"/>
    <w:lvl w:ilvl="0">
      <w:start w:val="3"/>
      <w:numFmt w:val="decimal"/>
      <w:lvlText w:val="%1."/>
      <w:lvlJc w:val="left"/>
      <w:pPr>
        <w:ind w:left="540" w:hanging="540"/>
      </w:pPr>
      <w:rPr>
        <w:rFonts w:hint="default"/>
      </w:rPr>
    </w:lvl>
    <w:lvl w:ilvl="1">
      <w:start w:val="1"/>
      <w:numFmt w:val="decimal"/>
      <w:lvlText w:val="%1.%2."/>
      <w:lvlJc w:val="left"/>
      <w:pPr>
        <w:ind w:left="817" w:hanging="540"/>
      </w:pPr>
      <w:rPr>
        <w:rFonts w:hint="default"/>
      </w:rPr>
    </w:lvl>
    <w:lvl w:ilvl="2">
      <w:start w:val="2"/>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17">
    <w:nsid w:val="59BA723F"/>
    <w:multiLevelType w:val="multilevel"/>
    <w:tmpl w:val="336C1EA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nsid w:val="635E50CC"/>
    <w:multiLevelType w:val="multilevel"/>
    <w:tmpl w:val="E3EEC828"/>
    <w:lvl w:ilvl="0">
      <w:start w:val="5"/>
      <w:numFmt w:val="decimal"/>
      <w:lvlText w:val="%1"/>
      <w:lvlJc w:val="left"/>
      <w:pPr>
        <w:ind w:left="525" w:hanging="525"/>
      </w:pPr>
      <w:rPr>
        <w:rFonts w:cs="Times New Roman" w:hint="default"/>
      </w:rPr>
    </w:lvl>
    <w:lvl w:ilvl="1">
      <w:start w:val="1"/>
      <w:numFmt w:val="decimal"/>
      <w:lvlText w:val="%1.%2"/>
      <w:lvlJc w:val="left"/>
      <w:pPr>
        <w:ind w:left="1522" w:hanging="525"/>
      </w:pPr>
      <w:rPr>
        <w:rFonts w:cs="Times New Roman" w:hint="default"/>
      </w:rPr>
    </w:lvl>
    <w:lvl w:ilvl="2">
      <w:start w:val="4"/>
      <w:numFmt w:val="decimal"/>
      <w:lvlText w:val="%1.%2.%3"/>
      <w:lvlJc w:val="left"/>
      <w:pPr>
        <w:ind w:left="2714" w:hanging="720"/>
      </w:pPr>
      <w:rPr>
        <w:rFonts w:cs="Times New Roman" w:hint="default"/>
      </w:rPr>
    </w:lvl>
    <w:lvl w:ilvl="3">
      <w:start w:val="1"/>
      <w:numFmt w:val="decimal"/>
      <w:lvlText w:val="%1.%2.%3.%4"/>
      <w:lvlJc w:val="left"/>
      <w:pPr>
        <w:ind w:left="3711" w:hanging="720"/>
      </w:pPr>
      <w:rPr>
        <w:rFonts w:cs="Times New Roman" w:hint="default"/>
      </w:rPr>
    </w:lvl>
    <w:lvl w:ilvl="4">
      <w:start w:val="1"/>
      <w:numFmt w:val="decimal"/>
      <w:lvlText w:val="%1.%2.%3.%4.%5"/>
      <w:lvlJc w:val="left"/>
      <w:pPr>
        <w:ind w:left="5068" w:hanging="1080"/>
      </w:pPr>
      <w:rPr>
        <w:rFonts w:cs="Times New Roman" w:hint="default"/>
      </w:rPr>
    </w:lvl>
    <w:lvl w:ilvl="5">
      <w:start w:val="1"/>
      <w:numFmt w:val="decimal"/>
      <w:lvlText w:val="%1.%2.%3.%4.%5.%6"/>
      <w:lvlJc w:val="left"/>
      <w:pPr>
        <w:ind w:left="6425" w:hanging="1440"/>
      </w:pPr>
      <w:rPr>
        <w:rFonts w:cs="Times New Roman" w:hint="default"/>
      </w:rPr>
    </w:lvl>
    <w:lvl w:ilvl="6">
      <w:start w:val="1"/>
      <w:numFmt w:val="decimal"/>
      <w:lvlText w:val="%1.%2.%3.%4.%5.%6.%7"/>
      <w:lvlJc w:val="left"/>
      <w:pPr>
        <w:ind w:left="7422" w:hanging="1440"/>
      </w:pPr>
      <w:rPr>
        <w:rFonts w:cs="Times New Roman" w:hint="default"/>
      </w:rPr>
    </w:lvl>
    <w:lvl w:ilvl="7">
      <w:start w:val="1"/>
      <w:numFmt w:val="decimal"/>
      <w:lvlText w:val="%1.%2.%3.%4.%5.%6.%7.%8"/>
      <w:lvlJc w:val="left"/>
      <w:pPr>
        <w:ind w:left="8779" w:hanging="1800"/>
      </w:pPr>
      <w:rPr>
        <w:rFonts w:cs="Times New Roman" w:hint="default"/>
      </w:rPr>
    </w:lvl>
    <w:lvl w:ilvl="8">
      <w:start w:val="1"/>
      <w:numFmt w:val="decimal"/>
      <w:lvlText w:val="%1.%2.%3.%4.%5.%6.%7.%8.%9"/>
      <w:lvlJc w:val="left"/>
      <w:pPr>
        <w:ind w:left="9776" w:hanging="1800"/>
      </w:pPr>
      <w:rPr>
        <w:rFonts w:cs="Times New Roman" w:hint="default"/>
      </w:rPr>
    </w:lvl>
  </w:abstractNum>
  <w:abstractNum w:abstractNumId="19">
    <w:nsid w:val="66146015"/>
    <w:multiLevelType w:val="multilevel"/>
    <w:tmpl w:val="B85AEA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0">
    <w:nsid w:val="665E7636"/>
    <w:multiLevelType w:val="multilevel"/>
    <w:tmpl w:val="2618CAF8"/>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1">
    <w:nsid w:val="6AD37899"/>
    <w:multiLevelType w:val="multilevel"/>
    <w:tmpl w:val="8A0A15DA"/>
    <w:lvl w:ilvl="0">
      <w:start w:val="6"/>
      <w:numFmt w:val="decimal"/>
      <w:lvlText w:val="%1."/>
      <w:lvlJc w:val="left"/>
      <w:pPr>
        <w:ind w:left="540" w:hanging="540"/>
      </w:pPr>
      <w:rPr>
        <w:rFonts w:hint="default"/>
      </w:rPr>
    </w:lvl>
    <w:lvl w:ilvl="1">
      <w:start w:val="1"/>
      <w:numFmt w:val="decimal"/>
      <w:lvlText w:val="%1.%2."/>
      <w:lvlJc w:val="left"/>
      <w:pPr>
        <w:ind w:left="1537" w:hanging="540"/>
      </w:pPr>
      <w:rPr>
        <w:rFonts w:hint="default"/>
      </w:rPr>
    </w:lvl>
    <w:lvl w:ilvl="2">
      <w:start w:val="4"/>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22">
    <w:nsid w:val="6F416365"/>
    <w:multiLevelType w:val="multilevel"/>
    <w:tmpl w:val="B42214F4"/>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6FCC36F0"/>
    <w:multiLevelType w:val="multilevel"/>
    <w:tmpl w:val="C0227466"/>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23648E8"/>
    <w:multiLevelType w:val="multilevel"/>
    <w:tmpl w:val="5148ADEA"/>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789D001B"/>
    <w:multiLevelType w:val="multilevel"/>
    <w:tmpl w:val="C97AF86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B0A12C0"/>
    <w:multiLevelType w:val="multilevel"/>
    <w:tmpl w:val="123CEE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7C3146C6"/>
    <w:multiLevelType w:val="multilevel"/>
    <w:tmpl w:val="978A2D74"/>
    <w:lvl w:ilvl="0">
      <w:start w:val="3"/>
      <w:numFmt w:val="decimal"/>
      <w:lvlText w:val="%1."/>
      <w:lvlJc w:val="left"/>
      <w:pPr>
        <w:ind w:left="540" w:hanging="540"/>
      </w:pPr>
      <w:rPr>
        <w:rFonts w:hint="default"/>
        <w:color w:val="000000"/>
      </w:rPr>
    </w:lvl>
    <w:lvl w:ilvl="1">
      <w:start w:val="1"/>
      <w:numFmt w:val="decimal"/>
      <w:lvlText w:val="%1.%2."/>
      <w:lvlJc w:val="left"/>
      <w:pPr>
        <w:ind w:left="900" w:hanging="540"/>
      </w:pPr>
      <w:rPr>
        <w:rFonts w:hint="default"/>
        <w:color w:val="000000"/>
      </w:rPr>
    </w:lvl>
    <w:lvl w:ilvl="2">
      <w:start w:val="5"/>
      <w:numFmt w:val="decimal"/>
      <w:lvlText w:val="%1.%2.%3."/>
      <w:lvlJc w:val="left"/>
      <w:pPr>
        <w:ind w:left="1004"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0"/>
  </w:num>
  <w:num w:numId="2">
    <w:abstractNumId w:val="11"/>
  </w:num>
  <w:num w:numId="3">
    <w:abstractNumId w:val="7"/>
  </w:num>
  <w:num w:numId="4">
    <w:abstractNumId w:val="19"/>
  </w:num>
  <w:num w:numId="5">
    <w:abstractNumId w:val="10"/>
  </w:num>
  <w:num w:numId="6">
    <w:abstractNumId w:val="14"/>
  </w:num>
  <w:num w:numId="7">
    <w:abstractNumId w:val="3"/>
  </w:num>
  <w:num w:numId="8">
    <w:abstractNumId w:val="8"/>
  </w:num>
  <w:num w:numId="9">
    <w:abstractNumId w:val="12"/>
  </w:num>
  <w:num w:numId="10">
    <w:abstractNumId w:val="18"/>
  </w:num>
  <w:num w:numId="11">
    <w:abstractNumId w:val="2"/>
  </w:num>
  <w:num w:numId="12">
    <w:abstractNumId w:val="5"/>
  </w:num>
  <w:num w:numId="13">
    <w:abstractNumId w:val="24"/>
  </w:num>
  <w:num w:numId="14">
    <w:abstractNumId w:val="26"/>
  </w:num>
  <w:num w:numId="15">
    <w:abstractNumId w:val="27"/>
  </w:num>
  <w:num w:numId="16">
    <w:abstractNumId w:val="23"/>
  </w:num>
  <w:num w:numId="17">
    <w:abstractNumId w:val="17"/>
  </w:num>
  <w:num w:numId="18">
    <w:abstractNumId w:val="16"/>
  </w:num>
  <w:num w:numId="19">
    <w:abstractNumId w:val="28"/>
  </w:num>
  <w:num w:numId="20">
    <w:abstractNumId w:val="6"/>
  </w:num>
  <w:num w:numId="21">
    <w:abstractNumId w:val="25"/>
  </w:num>
  <w:num w:numId="22">
    <w:abstractNumId w:val="21"/>
  </w:num>
  <w:num w:numId="23">
    <w:abstractNumId w:val="4"/>
  </w:num>
  <w:num w:numId="24">
    <w:abstractNumId w:val="0"/>
  </w:num>
  <w:num w:numId="25">
    <w:abstractNumId w:val="9"/>
  </w:num>
  <w:num w:numId="26">
    <w:abstractNumId w:val="13"/>
  </w:num>
  <w:num w:numId="27">
    <w:abstractNumId w:val="22"/>
  </w:num>
  <w:num w:numId="28">
    <w:abstractNumId w:val="1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4C3B"/>
    <w:rsid w:val="00012891"/>
    <w:rsid w:val="0002396C"/>
    <w:rsid w:val="000266D3"/>
    <w:rsid w:val="00062DDE"/>
    <w:rsid w:val="00071418"/>
    <w:rsid w:val="000A0661"/>
    <w:rsid w:val="000F06BF"/>
    <w:rsid w:val="001267A0"/>
    <w:rsid w:val="00174C3B"/>
    <w:rsid w:val="001A2C09"/>
    <w:rsid w:val="001C59FB"/>
    <w:rsid w:val="00291FED"/>
    <w:rsid w:val="002A07ED"/>
    <w:rsid w:val="002C61DB"/>
    <w:rsid w:val="002F4494"/>
    <w:rsid w:val="00322091"/>
    <w:rsid w:val="00334241"/>
    <w:rsid w:val="00337F9D"/>
    <w:rsid w:val="003A7E79"/>
    <w:rsid w:val="003E5738"/>
    <w:rsid w:val="004203E1"/>
    <w:rsid w:val="004967CC"/>
    <w:rsid w:val="004E1781"/>
    <w:rsid w:val="004F05C1"/>
    <w:rsid w:val="00506968"/>
    <w:rsid w:val="005127C0"/>
    <w:rsid w:val="00526655"/>
    <w:rsid w:val="00535207"/>
    <w:rsid w:val="00566D76"/>
    <w:rsid w:val="00570971"/>
    <w:rsid w:val="005A0465"/>
    <w:rsid w:val="005A1E6A"/>
    <w:rsid w:val="005B5929"/>
    <w:rsid w:val="005D548D"/>
    <w:rsid w:val="00610B83"/>
    <w:rsid w:val="0063608F"/>
    <w:rsid w:val="00651679"/>
    <w:rsid w:val="00663DC5"/>
    <w:rsid w:val="00674CBB"/>
    <w:rsid w:val="006A598F"/>
    <w:rsid w:val="006A5DC8"/>
    <w:rsid w:val="006B5861"/>
    <w:rsid w:val="006C298E"/>
    <w:rsid w:val="00743679"/>
    <w:rsid w:val="007C0D7D"/>
    <w:rsid w:val="007D2E69"/>
    <w:rsid w:val="007F74A6"/>
    <w:rsid w:val="0080476C"/>
    <w:rsid w:val="00821D3A"/>
    <w:rsid w:val="00872A89"/>
    <w:rsid w:val="00884AE8"/>
    <w:rsid w:val="00892177"/>
    <w:rsid w:val="00892EFA"/>
    <w:rsid w:val="008E25C6"/>
    <w:rsid w:val="00915741"/>
    <w:rsid w:val="00946304"/>
    <w:rsid w:val="00953D34"/>
    <w:rsid w:val="0096658D"/>
    <w:rsid w:val="009727C3"/>
    <w:rsid w:val="009D0383"/>
    <w:rsid w:val="009D5526"/>
    <w:rsid w:val="00AC0946"/>
    <w:rsid w:val="00AD7649"/>
    <w:rsid w:val="00B148A4"/>
    <w:rsid w:val="00B43C7C"/>
    <w:rsid w:val="00B65AFE"/>
    <w:rsid w:val="00BF1DE0"/>
    <w:rsid w:val="00BF75E2"/>
    <w:rsid w:val="00C33189"/>
    <w:rsid w:val="00C945A4"/>
    <w:rsid w:val="00CE216D"/>
    <w:rsid w:val="00D600EB"/>
    <w:rsid w:val="00D64874"/>
    <w:rsid w:val="00D8278C"/>
    <w:rsid w:val="00D8550E"/>
    <w:rsid w:val="00D9287E"/>
    <w:rsid w:val="00DB0204"/>
    <w:rsid w:val="00DC48B0"/>
    <w:rsid w:val="00E41D95"/>
    <w:rsid w:val="00E563CA"/>
    <w:rsid w:val="00E63518"/>
    <w:rsid w:val="00E6799A"/>
    <w:rsid w:val="00E95598"/>
    <w:rsid w:val="00EC6CEA"/>
    <w:rsid w:val="00EC6F92"/>
    <w:rsid w:val="00ED3309"/>
    <w:rsid w:val="00EF72DB"/>
    <w:rsid w:val="00F04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3B"/>
    <w:pPr>
      <w:widowControl w:val="0"/>
      <w:autoSpaceDE w:val="0"/>
      <w:autoSpaceDN w:val="0"/>
      <w:spacing w:after="0" w:line="280" w:lineRule="auto"/>
    </w:pPr>
    <w:rPr>
      <w:rFonts w:ascii="Times New Roman" w:eastAsia="Times New Roman" w:hAnsi="Times New Roman" w:cs="Times New Roman"/>
      <w:sz w:val="20"/>
      <w:szCs w:val="20"/>
      <w:lang w:val="uk-UA" w:eastAsia="uk-UA"/>
    </w:rPr>
  </w:style>
  <w:style w:type="paragraph" w:styleId="2">
    <w:name w:val="heading 2"/>
    <w:basedOn w:val="a"/>
    <w:next w:val="a"/>
    <w:link w:val="20"/>
    <w:uiPriority w:val="99"/>
    <w:unhideWhenUsed/>
    <w:qFormat/>
    <w:rsid w:val="00174C3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74C3B"/>
    <w:rPr>
      <w:rFonts w:asciiTheme="majorHAnsi" w:eastAsiaTheme="majorEastAsia" w:hAnsiTheme="majorHAnsi" w:cstheme="majorBidi"/>
      <w:b/>
      <w:bCs/>
      <w:i/>
      <w:iCs/>
      <w:sz w:val="28"/>
      <w:szCs w:val="28"/>
      <w:lang w:val="uk-UA" w:eastAsia="uk-UA"/>
    </w:rPr>
  </w:style>
  <w:style w:type="paragraph" w:styleId="21">
    <w:name w:val="Body Text Indent 2"/>
    <w:basedOn w:val="a"/>
    <w:link w:val="22"/>
    <w:uiPriority w:val="99"/>
    <w:rsid w:val="00174C3B"/>
    <w:pPr>
      <w:widowControl/>
      <w:spacing w:line="240" w:lineRule="auto"/>
      <w:ind w:left="540" w:hanging="177"/>
    </w:pPr>
    <w:rPr>
      <w:sz w:val="24"/>
      <w:szCs w:val="24"/>
    </w:rPr>
  </w:style>
  <w:style w:type="character" w:customStyle="1" w:styleId="22">
    <w:name w:val="Основной текст с отступом 2 Знак"/>
    <w:basedOn w:val="a0"/>
    <w:link w:val="21"/>
    <w:uiPriority w:val="99"/>
    <w:rsid w:val="00174C3B"/>
    <w:rPr>
      <w:rFonts w:ascii="Times New Roman" w:eastAsia="Times New Roman" w:hAnsi="Times New Roman" w:cs="Times New Roman"/>
      <w:sz w:val="24"/>
      <w:szCs w:val="24"/>
      <w:lang w:val="uk-UA" w:eastAsia="uk-UA"/>
    </w:rPr>
  </w:style>
  <w:style w:type="paragraph" w:styleId="a3">
    <w:name w:val="Body Text"/>
    <w:basedOn w:val="a"/>
    <w:link w:val="a4"/>
    <w:uiPriority w:val="99"/>
    <w:rsid w:val="00174C3B"/>
    <w:pPr>
      <w:widowControl/>
      <w:spacing w:line="240" w:lineRule="auto"/>
      <w:jc w:val="both"/>
    </w:pPr>
    <w:rPr>
      <w:sz w:val="28"/>
      <w:szCs w:val="28"/>
    </w:rPr>
  </w:style>
  <w:style w:type="character" w:customStyle="1" w:styleId="a4">
    <w:name w:val="Основной текст Знак"/>
    <w:basedOn w:val="a0"/>
    <w:link w:val="a3"/>
    <w:uiPriority w:val="99"/>
    <w:rsid w:val="00174C3B"/>
    <w:rPr>
      <w:rFonts w:ascii="Times New Roman" w:eastAsia="Times New Roman" w:hAnsi="Times New Roman" w:cs="Times New Roman"/>
      <w:sz w:val="28"/>
      <w:szCs w:val="28"/>
      <w:lang w:val="uk-UA" w:eastAsia="uk-UA"/>
    </w:rPr>
  </w:style>
  <w:style w:type="paragraph" w:styleId="a5">
    <w:name w:val="Plain Text"/>
    <w:basedOn w:val="a"/>
    <w:link w:val="a6"/>
    <w:uiPriority w:val="99"/>
    <w:rsid w:val="00174C3B"/>
    <w:pPr>
      <w:widowControl/>
      <w:spacing w:line="240" w:lineRule="auto"/>
    </w:pPr>
    <w:rPr>
      <w:rFonts w:ascii="Courier New" w:hAnsi="Courier New" w:cs="Courier New"/>
      <w:lang w:val="ru-RU"/>
    </w:rPr>
  </w:style>
  <w:style w:type="character" w:customStyle="1" w:styleId="a6">
    <w:name w:val="Текст Знак"/>
    <w:basedOn w:val="a0"/>
    <w:link w:val="a5"/>
    <w:uiPriority w:val="99"/>
    <w:rsid w:val="00174C3B"/>
    <w:rPr>
      <w:rFonts w:ascii="Courier New" w:eastAsia="Times New Roman" w:hAnsi="Courier New" w:cs="Courier New"/>
      <w:sz w:val="20"/>
      <w:szCs w:val="20"/>
      <w:lang w:eastAsia="uk-UA"/>
    </w:rPr>
  </w:style>
  <w:style w:type="paragraph" w:styleId="3">
    <w:name w:val="Body Text Indent 3"/>
    <w:basedOn w:val="a"/>
    <w:link w:val="30"/>
    <w:uiPriority w:val="99"/>
    <w:rsid w:val="00174C3B"/>
    <w:pPr>
      <w:widowControl/>
      <w:spacing w:line="240" w:lineRule="auto"/>
      <w:ind w:firstLine="709"/>
      <w:jc w:val="both"/>
    </w:pPr>
    <w:rPr>
      <w:sz w:val="28"/>
      <w:szCs w:val="28"/>
    </w:rPr>
  </w:style>
  <w:style w:type="character" w:customStyle="1" w:styleId="30">
    <w:name w:val="Основной текст с отступом 3 Знак"/>
    <w:basedOn w:val="a0"/>
    <w:link w:val="3"/>
    <w:uiPriority w:val="99"/>
    <w:rsid w:val="00174C3B"/>
    <w:rPr>
      <w:rFonts w:ascii="Times New Roman" w:eastAsia="Times New Roman" w:hAnsi="Times New Roman" w:cs="Times New Roman"/>
      <w:sz w:val="28"/>
      <w:szCs w:val="28"/>
      <w:lang w:val="uk-UA" w:eastAsia="uk-UA"/>
    </w:rPr>
  </w:style>
  <w:style w:type="paragraph" w:customStyle="1" w:styleId="FR1">
    <w:name w:val="FR1"/>
    <w:uiPriority w:val="99"/>
    <w:rsid w:val="00174C3B"/>
    <w:pPr>
      <w:widowControl w:val="0"/>
      <w:autoSpaceDE w:val="0"/>
      <w:autoSpaceDN w:val="0"/>
      <w:spacing w:before="360" w:after="0" w:line="240" w:lineRule="auto"/>
      <w:jc w:val="right"/>
    </w:pPr>
    <w:rPr>
      <w:rFonts w:ascii="Arial" w:eastAsia="Times New Roman" w:hAnsi="Arial" w:cs="Arial"/>
      <w:sz w:val="18"/>
      <w:szCs w:val="18"/>
      <w:lang w:eastAsia="uk-UA"/>
    </w:rPr>
  </w:style>
  <w:style w:type="paragraph" w:styleId="a7">
    <w:name w:val="Normal (Web)"/>
    <w:basedOn w:val="a"/>
    <w:uiPriority w:val="99"/>
    <w:rsid w:val="00174C3B"/>
    <w:pPr>
      <w:widowControl/>
      <w:spacing w:before="100" w:after="100" w:line="240" w:lineRule="auto"/>
    </w:pPr>
    <w:rPr>
      <w:lang w:val="ru-RU" w:eastAsia="ru-RU"/>
    </w:rPr>
  </w:style>
  <w:style w:type="paragraph" w:styleId="a8">
    <w:name w:val="List Paragraph"/>
    <w:basedOn w:val="a"/>
    <w:uiPriority w:val="34"/>
    <w:qFormat/>
    <w:rsid w:val="00174C3B"/>
    <w:pPr>
      <w:ind w:left="720"/>
      <w:contextualSpacing/>
    </w:pPr>
  </w:style>
  <w:style w:type="paragraph" w:customStyle="1" w:styleId="rvps2">
    <w:name w:val="rvps2"/>
    <w:basedOn w:val="a"/>
    <w:rsid w:val="00174C3B"/>
    <w:pPr>
      <w:widowControl/>
      <w:autoSpaceDE/>
      <w:autoSpaceDN/>
      <w:spacing w:before="100" w:beforeAutospacing="1" w:after="100" w:afterAutospacing="1" w:line="240" w:lineRule="auto"/>
    </w:pPr>
    <w:rPr>
      <w:sz w:val="24"/>
      <w:szCs w:val="24"/>
    </w:rPr>
  </w:style>
  <w:style w:type="character" w:styleId="a9">
    <w:name w:val="Hyperlink"/>
    <w:basedOn w:val="a0"/>
    <w:uiPriority w:val="99"/>
    <w:semiHidden/>
    <w:unhideWhenUsed/>
    <w:rsid w:val="00174C3B"/>
    <w:rPr>
      <w:rFonts w:cs="Times New Roman"/>
      <w:color w:val="0000FF"/>
      <w:u w:val="single"/>
    </w:rPr>
  </w:style>
  <w:style w:type="paragraph" w:customStyle="1" w:styleId="11">
    <w:name w:val="Обычный11"/>
    <w:rsid w:val="00174C3B"/>
    <w:pPr>
      <w:widowControl w:val="0"/>
      <w:spacing w:after="0" w:line="280" w:lineRule="auto"/>
    </w:pPr>
    <w:rPr>
      <w:rFonts w:ascii="Times New Roman" w:eastAsia="Times New Roman" w:hAnsi="Times New Roman" w:cs="Times New Roman"/>
      <w:sz w:val="20"/>
      <w:szCs w:val="20"/>
      <w:lang w:val="uk-UA" w:eastAsia="ru-RU"/>
    </w:rPr>
  </w:style>
  <w:style w:type="character" w:customStyle="1" w:styleId="fontstyle01">
    <w:name w:val="fontstyle01"/>
    <w:basedOn w:val="a0"/>
    <w:rsid w:val="00174C3B"/>
    <w:rPr>
      <w:rFonts w:ascii="Times New Roman" w:hAnsi="Times New Roman" w:cs="Times New Roman" w:hint="default"/>
      <w:b w:val="0"/>
      <w:bCs w:val="0"/>
      <w:i w:val="0"/>
      <w:iCs w:val="0"/>
      <w:color w:val="000000"/>
      <w:sz w:val="22"/>
      <w:szCs w:val="22"/>
    </w:rPr>
  </w:style>
  <w:style w:type="paragraph" w:customStyle="1" w:styleId="Web">
    <w:name w:val="Обычный (Web)"/>
    <w:basedOn w:val="a"/>
    <w:uiPriority w:val="99"/>
    <w:rsid w:val="00D600EB"/>
    <w:pPr>
      <w:widowControl/>
      <w:spacing w:before="100" w:after="100" w:line="240" w:lineRule="auto"/>
    </w:pPr>
    <w:rPr>
      <w:sz w:val="24"/>
      <w:szCs w:val="24"/>
      <w:lang w:val="ru-RU"/>
    </w:rPr>
  </w:style>
  <w:style w:type="paragraph" w:customStyle="1" w:styleId="tj">
    <w:name w:val="tj"/>
    <w:basedOn w:val="a"/>
    <w:rsid w:val="00915741"/>
    <w:pPr>
      <w:widowControl/>
      <w:autoSpaceDE/>
      <w:autoSpaceDN/>
      <w:spacing w:before="100" w:beforeAutospacing="1" w:after="100" w:afterAutospacing="1" w:line="240" w:lineRule="auto"/>
    </w:pPr>
    <w:rPr>
      <w:sz w:val="24"/>
      <w:szCs w:val="24"/>
      <w:lang w:val="ru-RU" w:eastAsia="ru-RU"/>
    </w:rPr>
  </w:style>
  <w:style w:type="character" w:customStyle="1" w:styleId="hard-blue-color">
    <w:name w:val="hard-blue-color"/>
    <w:basedOn w:val="a0"/>
    <w:rsid w:val="00915741"/>
  </w:style>
  <w:style w:type="paragraph" w:customStyle="1" w:styleId="tr">
    <w:name w:val="tr"/>
    <w:basedOn w:val="a"/>
    <w:rsid w:val="00915741"/>
    <w:pPr>
      <w:widowControl/>
      <w:autoSpaceDE/>
      <w:autoSpaceDN/>
      <w:spacing w:before="100" w:beforeAutospacing="1" w:after="100" w:afterAutospacing="1" w:line="240" w:lineRule="auto"/>
    </w:pPr>
    <w:rPr>
      <w:sz w:val="24"/>
      <w:szCs w:val="24"/>
      <w:lang w:val="ru-RU" w:eastAsia="ru-RU"/>
    </w:rPr>
  </w:style>
  <w:style w:type="paragraph" w:styleId="aa">
    <w:name w:val="Title"/>
    <w:basedOn w:val="a"/>
    <w:link w:val="ab"/>
    <w:qFormat/>
    <w:rsid w:val="00946304"/>
    <w:pPr>
      <w:widowControl/>
      <w:spacing w:before="240" w:after="60" w:line="240" w:lineRule="auto"/>
      <w:jc w:val="center"/>
    </w:pPr>
    <w:rPr>
      <w:rFonts w:ascii="Arial" w:hAnsi="Arial" w:cs="Arial"/>
      <w:b/>
      <w:bCs/>
      <w:kern w:val="28"/>
      <w:sz w:val="32"/>
      <w:szCs w:val="32"/>
      <w:lang w:val="ru-RU" w:eastAsia="ru-RU"/>
    </w:rPr>
  </w:style>
  <w:style w:type="character" w:customStyle="1" w:styleId="ab">
    <w:name w:val="Название Знак"/>
    <w:basedOn w:val="a0"/>
    <w:link w:val="aa"/>
    <w:rsid w:val="00946304"/>
    <w:rPr>
      <w:rFonts w:ascii="Arial" w:eastAsia="Times New Roman" w:hAnsi="Arial" w:cs="Arial"/>
      <w:b/>
      <w:bCs/>
      <w:kern w:val="28"/>
      <w:sz w:val="32"/>
      <w:szCs w:val="32"/>
      <w:lang w:eastAsia="ru-RU"/>
    </w:rPr>
  </w:style>
  <w:style w:type="paragraph" w:customStyle="1" w:styleId="1">
    <w:name w:val="заголовок 1"/>
    <w:basedOn w:val="a"/>
    <w:next w:val="a"/>
    <w:uiPriority w:val="99"/>
    <w:rsid w:val="00946304"/>
    <w:pPr>
      <w:keepNext/>
      <w:widowControl/>
      <w:spacing w:before="240" w:after="60" w:line="240" w:lineRule="auto"/>
    </w:pPr>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520700980">
      <w:bodyDiv w:val="1"/>
      <w:marLeft w:val="0"/>
      <w:marRight w:val="0"/>
      <w:marTop w:val="0"/>
      <w:marBottom w:val="0"/>
      <w:divBdr>
        <w:top w:val="none" w:sz="0" w:space="0" w:color="auto"/>
        <w:left w:val="none" w:sz="0" w:space="0" w:color="auto"/>
        <w:bottom w:val="none" w:sz="0" w:space="0" w:color="auto"/>
        <w:right w:val="none" w:sz="0" w:space="0" w:color="auto"/>
      </w:divBdr>
      <w:divsChild>
        <w:div w:id="1475223689">
          <w:marLeft w:val="0"/>
          <w:marRight w:val="0"/>
          <w:marTop w:val="0"/>
          <w:marBottom w:val="0"/>
          <w:divBdr>
            <w:top w:val="none" w:sz="0" w:space="0" w:color="auto"/>
            <w:left w:val="none" w:sz="0" w:space="0" w:color="auto"/>
            <w:bottom w:val="none" w:sz="0" w:space="0" w:color="auto"/>
            <w:right w:val="none" w:sz="0" w:space="0" w:color="auto"/>
          </w:divBdr>
        </w:div>
        <w:div w:id="1248345187">
          <w:marLeft w:val="0"/>
          <w:marRight w:val="0"/>
          <w:marTop w:val="0"/>
          <w:marBottom w:val="0"/>
          <w:divBdr>
            <w:top w:val="none" w:sz="0" w:space="0" w:color="auto"/>
            <w:left w:val="none" w:sz="0" w:space="0" w:color="auto"/>
            <w:bottom w:val="none" w:sz="0" w:space="0" w:color="auto"/>
            <w:right w:val="none" w:sz="0" w:space="0" w:color="auto"/>
          </w:divBdr>
        </w:div>
        <w:div w:id="93378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5" TargetMode="External"/><Relationship Id="rId3" Type="http://schemas.openxmlformats.org/officeDocument/2006/relationships/styles" Target="styles.xml"/><Relationship Id="rId7" Type="http://schemas.openxmlformats.org/officeDocument/2006/relationships/hyperlink" Target="https://ips.ligazakon.net/document/view/t211349?ed=2021_03_19&amp;an=8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combank.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3827E-81DC-4AD2-A309-206F8CA7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3126</Words>
  <Characters>17820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13</cp:revision>
  <cp:lastPrinted>2023-03-02T07:41:00Z</cp:lastPrinted>
  <dcterms:created xsi:type="dcterms:W3CDTF">2023-02-27T15:10:00Z</dcterms:created>
  <dcterms:modified xsi:type="dcterms:W3CDTF">2023-03-03T11:11:00Z</dcterms:modified>
</cp:coreProperties>
</file>